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72B23" w:rsidRPr="001275F5" w:rsidRDefault="005D7F3D" w:rsidP="00872B23">
      <w:pPr>
        <w:spacing w:line="360" w:lineRule="auto"/>
        <w:jc w:val="center"/>
        <w:rPr>
          <w:rFonts w:ascii="Arial" w:hAnsi="Arial" w:cs="Arial"/>
          <w:color w:val="000000"/>
          <w:spacing w:val="-2"/>
          <w:lang w:val="en-US"/>
        </w:rPr>
      </w:pPr>
      <w:bookmarkStart w:id="0" w:name="_GoBack"/>
      <w:bookmarkEnd w:id="0"/>
      <w:r w:rsidRPr="001275F5">
        <w:rPr>
          <w:rFonts w:ascii="Arial" w:hAnsi="Arial" w:cs="Arial"/>
          <w:noProof/>
          <w:color w:val="000000"/>
          <w:spacing w:val="-2"/>
          <w:lang w:val="en-US" w:eastAsia="en-US"/>
        </w:rPr>
        <w:drawing>
          <wp:inline distT="0" distB="0" distL="0" distR="0">
            <wp:extent cx="5486400" cy="716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716280"/>
                    </a:xfrm>
                    <a:prstGeom prst="rect">
                      <a:avLst/>
                    </a:prstGeom>
                    <a:noFill/>
                    <a:ln>
                      <a:noFill/>
                    </a:ln>
                  </pic:spPr>
                </pic:pic>
              </a:graphicData>
            </a:graphic>
          </wp:inline>
        </w:drawing>
      </w:r>
    </w:p>
    <w:p w:rsidR="00872B23" w:rsidRPr="001275F5" w:rsidRDefault="00872B23" w:rsidP="00872B23">
      <w:pPr>
        <w:spacing w:line="360" w:lineRule="auto"/>
        <w:ind w:right="-688"/>
        <w:rPr>
          <w:rFonts w:ascii="Arial" w:hAnsi="Arial" w:cs="Arial"/>
          <w:b/>
          <w:color w:val="000000"/>
          <w:spacing w:val="-2"/>
          <w:sz w:val="32"/>
          <w:szCs w:val="32"/>
          <w:lang w:val="en-US"/>
        </w:rPr>
      </w:pPr>
    </w:p>
    <w:p w:rsidR="00872B23" w:rsidRPr="001275F5" w:rsidRDefault="00872B23" w:rsidP="00872B23">
      <w:pPr>
        <w:spacing w:line="360" w:lineRule="auto"/>
        <w:jc w:val="center"/>
        <w:rPr>
          <w:rFonts w:ascii="Arial" w:hAnsi="Arial" w:cs="Arial"/>
          <w:b/>
          <w:color w:val="000000"/>
          <w:spacing w:val="-2"/>
          <w:sz w:val="28"/>
          <w:szCs w:val="28"/>
          <w:lang w:val="en-US"/>
        </w:rPr>
      </w:pPr>
    </w:p>
    <w:p w:rsidR="00872B23" w:rsidRPr="001275F5" w:rsidRDefault="00872B23" w:rsidP="00872B23">
      <w:pPr>
        <w:spacing w:line="360" w:lineRule="auto"/>
        <w:jc w:val="center"/>
        <w:rPr>
          <w:rFonts w:ascii="Arial" w:hAnsi="Arial" w:cs="Arial"/>
          <w:b/>
          <w:color w:val="000000"/>
          <w:spacing w:val="-2"/>
          <w:sz w:val="28"/>
          <w:szCs w:val="28"/>
          <w:lang w:val="en-US"/>
        </w:rPr>
      </w:pPr>
    </w:p>
    <w:p w:rsidR="00872B23" w:rsidRPr="001275F5" w:rsidRDefault="00872B23" w:rsidP="00872B23">
      <w:pPr>
        <w:spacing w:line="360" w:lineRule="auto"/>
        <w:jc w:val="center"/>
        <w:rPr>
          <w:rFonts w:ascii="Arial" w:hAnsi="Arial" w:cs="Arial"/>
          <w:b/>
          <w:color w:val="000000"/>
          <w:spacing w:val="-2"/>
          <w:sz w:val="28"/>
          <w:szCs w:val="28"/>
          <w:lang w:val="en-US"/>
        </w:rPr>
      </w:pPr>
    </w:p>
    <w:p w:rsidR="008E3F08" w:rsidRPr="001275F5" w:rsidRDefault="008E3F08" w:rsidP="00872B23">
      <w:pPr>
        <w:spacing w:line="360" w:lineRule="auto"/>
        <w:jc w:val="center"/>
        <w:rPr>
          <w:rFonts w:ascii="Arial" w:hAnsi="Arial" w:cs="Arial"/>
          <w:b/>
          <w:color w:val="000000"/>
          <w:spacing w:val="-2"/>
          <w:sz w:val="28"/>
          <w:szCs w:val="28"/>
          <w:lang w:val="en-US"/>
        </w:rPr>
      </w:pPr>
    </w:p>
    <w:p w:rsidR="008E3F08" w:rsidRPr="001275F5" w:rsidRDefault="008E3F08" w:rsidP="00872B23">
      <w:pPr>
        <w:spacing w:line="360" w:lineRule="auto"/>
        <w:jc w:val="center"/>
        <w:rPr>
          <w:rFonts w:ascii="Arial" w:hAnsi="Arial" w:cs="Arial"/>
          <w:b/>
          <w:color w:val="000000"/>
          <w:spacing w:val="-2"/>
          <w:sz w:val="28"/>
          <w:szCs w:val="28"/>
          <w:lang w:val="en-US"/>
        </w:rPr>
      </w:pPr>
    </w:p>
    <w:p w:rsidR="00872B23" w:rsidRPr="001275F5" w:rsidRDefault="00872B23" w:rsidP="00872B23">
      <w:pPr>
        <w:spacing w:line="360" w:lineRule="auto"/>
        <w:jc w:val="center"/>
        <w:rPr>
          <w:rFonts w:ascii="Arial" w:hAnsi="Arial" w:cs="Arial"/>
          <w:b/>
          <w:color w:val="000000"/>
          <w:spacing w:val="-2"/>
          <w:sz w:val="28"/>
          <w:szCs w:val="28"/>
          <w:lang w:val="en-US"/>
        </w:rPr>
      </w:pPr>
    </w:p>
    <w:p w:rsidR="00872B23" w:rsidRPr="001275F5" w:rsidRDefault="00872B23" w:rsidP="00872B23">
      <w:pPr>
        <w:spacing w:line="360" w:lineRule="auto"/>
        <w:jc w:val="center"/>
        <w:rPr>
          <w:rFonts w:ascii="Arial" w:hAnsi="Arial" w:cs="Arial"/>
          <w:b/>
          <w:color w:val="000000"/>
          <w:spacing w:val="-2"/>
          <w:sz w:val="28"/>
          <w:szCs w:val="28"/>
          <w:lang w:val="en-US"/>
        </w:rPr>
      </w:pPr>
    </w:p>
    <w:p w:rsidR="00872B23" w:rsidRPr="001275F5" w:rsidRDefault="000E33B6" w:rsidP="000E33B6">
      <w:pPr>
        <w:widowControl w:val="0"/>
        <w:spacing w:after="120" w:line="360" w:lineRule="auto"/>
        <w:jc w:val="center"/>
        <w:rPr>
          <w:rFonts w:ascii="Arial" w:hAnsi="Arial" w:cs="Arial"/>
          <w:b/>
          <w:color w:val="002060"/>
          <w:spacing w:val="-2"/>
          <w:sz w:val="40"/>
          <w:szCs w:val="40"/>
          <w:lang w:val="en-US"/>
        </w:rPr>
      </w:pPr>
      <w:r w:rsidRPr="001275F5">
        <w:rPr>
          <w:rFonts w:ascii="Arial" w:hAnsi="Arial" w:cs="Arial"/>
          <w:b/>
          <w:color w:val="002060"/>
          <w:spacing w:val="-2"/>
          <w:sz w:val="40"/>
          <w:szCs w:val="40"/>
          <w:lang w:val="en-US"/>
        </w:rPr>
        <w:t xml:space="preserve">Monitoring performance of the </w:t>
      </w:r>
      <w:proofErr w:type="spellStart"/>
      <w:r w:rsidRPr="001275F5">
        <w:rPr>
          <w:rFonts w:ascii="Arial" w:hAnsi="Arial" w:cs="Arial"/>
          <w:b/>
          <w:color w:val="002060"/>
          <w:spacing w:val="-2"/>
          <w:sz w:val="40"/>
          <w:szCs w:val="40"/>
          <w:lang w:val="en-US"/>
        </w:rPr>
        <w:t>BiH</w:t>
      </w:r>
      <w:proofErr w:type="spellEnd"/>
      <w:r w:rsidRPr="001275F5">
        <w:rPr>
          <w:rFonts w:ascii="Arial" w:hAnsi="Arial" w:cs="Arial"/>
          <w:b/>
          <w:color w:val="002060"/>
          <w:spacing w:val="-2"/>
          <w:sz w:val="40"/>
          <w:szCs w:val="40"/>
          <w:lang w:val="en-US"/>
        </w:rPr>
        <w:t xml:space="preserve"> </w:t>
      </w:r>
      <w:proofErr w:type="spellStart"/>
      <w:r w:rsidRPr="001275F5">
        <w:rPr>
          <w:rFonts w:ascii="Arial" w:hAnsi="Arial" w:cs="Arial"/>
          <w:b/>
          <w:color w:val="002060"/>
          <w:spacing w:val="-2"/>
          <w:sz w:val="40"/>
          <w:szCs w:val="40"/>
          <w:lang w:val="en-US"/>
        </w:rPr>
        <w:t>CoM</w:t>
      </w:r>
      <w:proofErr w:type="spellEnd"/>
      <w:r w:rsidRPr="001275F5">
        <w:rPr>
          <w:rFonts w:ascii="Arial" w:hAnsi="Arial" w:cs="Arial"/>
          <w:b/>
          <w:color w:val="002060"/>
          <w:spacing w:val="-2"/>
          <w:sz w:val="40"/>
          <w:szCs w:val="40"/>
          <w:lang w:val="en-US"/>
        </w:rPr>
        <w:t xml:space="preserve"> and </w:t>
      </w:r>
      <w:r w:rsidR="00242AA7" w:rsidRPr="001275F5">
        <w:rPr>
          <w:rFonts w:ascii="Arial" w:hAnsi="Arial" w:cs="Arial"/>
          <w:b/>
          <w:color w:val="002060"/>
          <w:spacing w:val="-2"/>
          <w:sz w:val="40"/>
          <w:szCs w:val="40"/>
          <w:lang w:val="en-US"/>
        </w:rPr>
        <w:t xml:space="preserve">the </w:t>
      </w:r>
      <w:proofErr w:type="spellStart"/>
      <w:r w:rsidRPr="001275F5">
        <w:rPr>
          <w:rFonts w:ascii="Arial" w:hAnsi="Arial" w:cs="Arial"/>
          <w:b/>
          <w:color w:val="002060"/>
          <w:spacing w:val="-2"/>
          <w:sz w:val="40"/>
          <w:szCs w:val="40"/>
          <w:lang w:val="en-US"/>
        </w:rPr>
        <w:t>BiH</w:t>
      </w:r>
      <w:proofErr w:type="spellEnd"/>
      <w:r w:rsidRPr="001275F5">
        <w:rPr>
          <w:rFonts w:ascii="Arial" w:hAnsi="Arial" w:cs="Arial"/>
          <w:b/>
          <w:color w:val="002060"/>
          <w:spacing w:val="-2"/>
          <w:sz w:val="40"/>
          <w:szCs w:val="40"/>
          <w:lang w:val="en-US"/>
        </w:rPr>
        <w:t xml:space="preserve"> PA</w:t>
      </w:r>
    </w:p>
    <w:p w:rsidR="003E5EFE" w:rsidRPr="001275F5" w:rsidRDefault="00DA32C4" w:rsidP="003E5EFE">
      <w:pPr>
        <w:widowControl w:val="0"/>
        <w:spacing w:after="120" w:line="360" w:lineRule="auto"/>
        <w:jc w:val="center"/>
        <w:rPr>
          <w:rFonts w:ascii="Arial" w:hAnsi="Arial" w:cs="Arial"/>
          <w:b/>
          <w:color w:val="002060"/>
          <w:spacing w:val="-2"/>
          <w:sz w:val="40"/>
          <w:szCs w:val="40"/>
          <w:lang w:val="en-US"/>
        </w:rPr>
      </w:pPr>
      <w:r w:rsidRPr="001275F5">
        <w:rPr>
          <w:rFonts w:ascii="Arial" w:hAnsi="Arial" w:cs="Arial"/>
          <w:b/>
          <w:color w:val="002060"/>
          <w:spacing w:val="-2"/>
          <w:sz w:val="40"/>
          <w:szCs w:val="40"/>
          <w:lang w:val="en-US"/>
        </w:rPr>
        <w:t>01</w:t>
      </w:r>
      <w:r w:rsidR="003E5EFE" w:rsidRPr="001275F5">
        <w:rPr>
          <w:rFonts w:ascii="Arial" w:hAnsi="Arial" w:cs="Arial"/>
          <w:b/>
          <w:color w:val="002060"/>
          <w:spacing w:val="-2"/>
          <w:sz w:val="40"/>
          <w:szCs w:val="40"/>
          <w:lang w:val="en-US"/>
        </w:rPr>
        <w:t>.</w:t>
      </w:r>
      <w:r w:rsidRPr="001275F5">
        <w:rPr>
          <w:rFonts w:ascii="Arial" w:hAnsi="Arial" w:cs="Arial"/>
          <w:b/>
          <w:color w:val="002060"/>
          <w:spacing w:val="-2"/>
          <w:sz w:val="40"/>
          <w:szCs w:val="40"/>
          <w:lang w:val="en-US"/>
        </w:rPr>
        <w:t>01</w:t>
      </w:r>
      <w:r w:rsidR="003E5EFE" w:rsidRPr="001275F5">
        <w:rPr>
          <w:rFonts w:ascii="Arial" w:hAnsi="Arial" w:cs="Arial"/>
          <w:b/>
          <w:color w:val="002060"/>
          <w:spacing w:val="-2"/>
          <w:sz w:val="40"/>
          <w:szCs w:val="40"/>
          <w:lang w:val="en-US"/>
        </w:rPr>
        <w:t xml:space="preserve"> – </w:t>
      </w:r>
      <w:r w:rsidR="0014031D" w:rsidRPr="001275F5">
        <w:rPr>
          <w:rFonts w:ascii="Arial" w:hAnsi="Arial" w:cs="Arial"/>
          <w:b/>
          <w:color w:val="002060"/>
          <w:spacing w:val="-2"/>
          <w:sz w:val="40"/>
          <w:szCs w:val="40"/>
          <w:lang w:val="en-US"/>
        </w:rPr>
        <w:t>3</w:t>
      </w:r>
      <w:r w:rsidR="00AE3E57" w:rsidRPr="001275F5">
        <w:rPr>
          <w:rFonts w:ascii="Arial" w:hAnsi="Arial" w:cs="Arial"/>
          <w:b/>
          <w:color w:val="002060"/>
          <w:spacing w:val="-2"/>
          <w:sz w:val="40"/>
          <w:szCs w:val="40"/>
          <w:lang w:val="en-US"/>
        </w:rPr>
        <w:t>1</w:t>
      </w:r>
      <w:r w:rsidR="003E5EFE" w:rsidRPr="001275F5">
        <w:rPr>
          <w:rFonts w:ascii="Arial" w:hAnsi="Arial" w:cs="Arial"/>
          <w:b/>
          <w:color w:val="002060"/>
          <w:spacing w:val="-2"/>
          <w:sz w:val="40"/>
          <w:szCs w:val="40"/>
          <w:lang w:val="en-US"/>
        </w:rPr>
        <w:t>.</w:t>
      </w:r>
      <w:r w:rsidRPr="001275F5">
        <w:rPr>
          <w:rFonts w:ascii="Arial" w:hAnsi="Arial" w:cs="Arial"/>
          <w:b/>
          <w:color w:val="002060"/>
          <w:spacing w:val="-2"/>
          <w:sz w:val="40"/>
          <w:szCs w:val="40"/>
          <w:lang w:val="en-US"/>
        </w:rPr>
        <w:t>03</w:t>
      </w:r>
      <w:r w:rsidR="003E5EFE" w:rsidRPr="001275F5">
        <w:rPr>
          <w:rFonts w:ascii="Arial" w:hAnsi="Arial" w:cs="Arial"/>
          <w:b/>
          <w:color w:val="002060"/>
          <w:spacing w:val="-2"/>
          <w:sz w:val="40"/>
          <w:szCs w:val="40"/>
          <w:lang w:val="en-US"/>
        </w:rPr>
        <w:t>.201</w:t>
      </w:r>
      <w:r w:rsidRPr="001275F5">
        <w:rPr>
          <w:rFonts w:ascii="Arial" w:hAnsi="Arial" w:cs="Arial"/>
          <w:b/>
          <w:color w:val="002060"/>
          <w:spacing w:val="-2"/>
          <w:sz w:val="40"/>
          <w:szCs w:val="40"/>
          <w:lang w:val="en-US"/>
        </w:rPr>
        <w:t>5</w:t>
      </w:r>
    </w:p>
    <w:p w:rsidR="003E5EFE" w:rsidRPr="001275F5" w:rsidRDefault="003E5EFE" w:rsidP="003E5EFE">
      <w:pPr>
        <w:widowControl w:val="0"/>
        <w:spacing w:after="120" w:line="360" w:lineRule="auto"/>
        <w:jc w:val="center"/>
        <w:rPr>
          <w:rFonts w:ascii="Arial" w:hAnsi="Arial" w:cs="Arial"/>
          <w:b/>
          <w:color w:val="002060"/>
          <w:spacing w:val="-2"/>
          <w:sz w:val="36"/>
          <w:szCs w:val="36"/>
          <w:lang w:val="en-US"/>
        </w:rPr>
      </w:pPr>
    </w:p>
    <w:p w:rsidR="008E3F08" w:rsidRPr="001275F5" w:rsidRDefault="008E3F08" w:rsidP="003E5EFE">
      <w:pPr>
        <w:widowControl w:val="0"/>
        <w:spacing w:after="120" w:line="360" w:lineRule="auto"/>
        <w:jc w:val="center"/>
        <w:rPr>
          <w:rFonts w:ascii="Arial" w:hAnsi="Arial" w:cs="Arial"/>
          <w:b/>
          <w:color w:val="002060"/>
          <w:spacing w:val="-2"/>
          <w:sz w:val="36"/>
          <w:szCs w:val="36"/>
          <w:lang w:val="en-US"/>
        </w:rPr>
      </w:pPr>
    </w:p>
    <w:p w:rsidR="008E3F08" w:rsidRPr="001275F5" w:rsidRDefault="008E3F08" w:rsidP="003E5EFE">
      <w:pPr>
        <w:widowControl w:val="0"/>
        <w:spacing w:after="120" w:line="360" w:lineRule="auto"/>
        <w:jc w:val="center"/>
        <w:rPr>
          <w:rFonts w:ascii="Arial" w:hAnsi="Arial" w:cs="Arial"/>
          <w:b/>
          <w:color w:val="002060"/>
          <w:spacing w:val="-2"/>
          <w:sz w:val="36"/>
          <w:szCs w:val="36"/>
          <w:lang w:val="en-US"/>
        </w:rPr>
      </w:pPr>
    </w:p>
    <w:p w:rsidR="009053B4" w:rsidRPr="001275F5" w:rsidRDefault="009053B4" w:rsidP="003E5EFE">
      <w:pPr>
        <w:widowControl w:val="0"/>
        <w:spacing w:after="120" w:line="360" w:lineRule="auto"/>
        <w:jc w:val="center"/>
        <w:rPr>
          <w:rFonts w:ascii="Arial" w:hAnsi="Arial" w:cs="Arial"/>
          <w:b/>
          <w:color w:val="002060"/>
          <w:spacing w:val="-2"/>
          <w:sz w:val="36"/>
          <w:szCs w:val="36"/>
          <w:lang w:val="en-US"/>
        </w:rPr>
      </w:pPr>
    </w:p>
    <w:p w:rsidR="009053B4" w:rsidRPr="001275F5" w:rsidRDefault="009053B4" w:rsidP="003E5EFE">
      <w:pPr>
        <w:widowControl w:val="0"/>
        <w:spacing w:after="120" w:line="360" w:lineRule="auto"/>
        <w:jc w:val="center"/>
        <w:rPr>
          <w:rFonts w:ascii="Arial" w:hAnsi="Arial" w:cs="Arial"/>
          <w:b/>
          <w:color w:val="002060"/>
          <w:spacing w:val="-2"/>
          <w:sz w:val="36"/>
          <w:szCs w:val="36"/>
          <w:lang w:val="en-US"/>
        </w:rPr>
      </w:pPr>
    </w:p>
    <w:p w:rsidR="009053B4" w:rsidRPr="001275F5" w:rsidRDefault="009053B4" w:rsidP="003E5EFE">
      <w:pPr>
        <w:widowControl w:val="0"/>
        <w:spacing w:after="120" w:line="360" w:lineRule="auto"/>
        <w:jc w:val="center"/>
        <w:rPr>
          <w:rFonts w:ascii="Arial" w:hAnsi="Arial" w:cs="Arial"/>
          <w:b/>
          <w:color w:val="002060"/>
          <w:spacing w:val="-2"/>
          <w:sz w:val="36"/>
          <w:szCs w:val="36"/>
          <w:lang w:val="en-US"/>
        </w:rPr>
      </w:pPr>
    </w:p>
    <w:p w:rsidR="009053B4" w:rsidRPr="001275F5" w:rsidRDefault="009053B4" w:rsidP="003E5EFE">
      <w:pPr>
        <w:widowControl w:val="0"/>
        <w:spacing w:after="120" w:line="360" w:lineRule="auto"/>
        <w:jc w:val="center"/>
        <w:rPr>
          <w:rFonts w:ascii="Arial" w:hAnsi="Arial" w:cs="Arial"/>
          <w:b/>
          <w:color w:val="002060"/>
          <w:spacing w:val="-2"/>
          <w:sz w:val="36"/>
          <w:szCs w:val="36"/>
          <w:lang w:val="en-US"/>
        </w:rPr>
      </w:pPr>
    </w:p>
    <w:p w:rsidR="009053B4" w:rsidRPr="001275F5" w:rsidRDefault="009053B4" w:rsidP="003E5EFE">
      <w:pPr>
        <w:widowControl w:val="0"/>
        <w:spacing w:after="120" w:line="360" w:lineRule="auto"/>
        <w:jc w:val="center"/>
        <w:rPr>
          <w:rFonts w:ascii="Arial" w:hAnsi="Arial" w:cs="Arial"/>
          <w:b/>
          <w:color w:val="002060"/>
          <w:spacing w:val="-2"/>
          <w:sz w:val="36"/>
          <w:szCs w:val="36"/>
          <w:lang w:val="en-US"/>
        </w:rPr>
      </w:pPr>
    </w:p>
    <w:p w:rsidR="008C637C" w:rsidRPr="001275F5" w:rsidRDefault="008C637C">
      <w:pPr>
        <w:rPr>
          <w:rFonts w:ascii="Arial" w:hAnsi="Arial" w:cs="Arial"/>
          <w:b/>
          <w:spacing w:val="-2"/>
          <w:sz w:val="22"/>
          <w:szCs w:val="22"/>
          <w:lang w:val="en-US"/>
        </w:rPr>
      </w:pPr>
      <w:r w:rsidRPr="001275F5">
        <w:rPr>
          <w:rFonts w:ascii="Arial" w:hAnsi="Arial" w:cs="Arial"/>
          <w:b/>
          <w:spacing w:val="-2"/>
          <w:sz w:val="22"/>
          <w:szCs w:val="22"/>
          <w:lang w:val="en-US"/>
        </w:rPr>
        <w:br w:type="page"/>
      </w:r>
    </w:p>
    <w:p w:rsidR="003E5EFE" w:rsidRPr="001275F5" w:rsidRDefault="000E33B6" w:rsidP="00D27C4E">
      <w:pPr>
        <w:shd w:val="clear" w:color="auto" w:fill="002060"/>
        <w:spacing w:before="120"/>
        <w:jc w:val="center"/>
        <w:rPr>
          <w:rFonts w:ascii="Arial" w:hAnsi="Arial" w:cs="Arial"/>
          <w:b/>
          <w:spacing w:val="-2"/>
          <w:sz w:val="22"/>
          <w:szCs w:val="22"/>
          <w:lang w:val="en-US"/>
        </w:rPr>
      </w:pPr>
      <w:r w:rsidRPr="001275F5">
        <w:rPr>
          <w:rFonts w:ascii="Arial" w:hAnsi="Arial" w:cs="Arial"/>
          <w:b/>
          <w:spacing w:val="-2"/>
          <w:sz w:val="22"/>
          <w:szCs w:val="22"/>
          <w:lang w:val="en-US"/>
        </w:rPr>
        <w:lastRenderedPageBreak/>
        <w:t>INTRODUCTION</w:t>
      </w:r>
    </w:p>
    <w:p w:rsidR="003204E5" w:rsidRPr="001275F5" w:rsidRDefault="003204E5" w:rsidP="00A41757">
      <w:pPr>
        <w:spacing w:after="120" w:line="360" w:lineRule="auto"/>
        <w:jc w:val="both"/>
        <w:rPr>
          <w:rFonts w:ascii="Arial" w:hAnsi="Arial" w:cs="Arial"/>
          <w:color w:val="002060"/>
          <w:spacing w:val="-2"/>
          <w:sz w:val="20"/>
          <w:szCs w:val="20"/>
          <w:lang w:val="en-US"/>
        </w:rPr>
      </w:pPr>
    </w:p>
    <w:p w:rsidR="00143036" w:rsidRPr="001275F5" w:rsidRDefault="000E33B6" w:rsidP="00A41757">
      <w:pPr>
        <w:spacing w:after="120" w:line="360" w:lineRule="auto"/>
        <w:jc w:val="both"/>
        <w:rPr>
          <w:rFonts w:ascii="Arial" w:hAnsi="Arial" w:cs="Arial"/>
          <w:color w:val="002060"/>
          <w:spacing w:val="-2"/>
          <w:sz w:val="20"/>
          <w:szCs w:val="20"/>
          <w:lang w:val="en-US"/>
        </w:rPr>
      </w:pPr>
      <w:r w:rsidRPr="001275F5">
        <w:rPr>
          <w:rFonts w:ascii="Arial" w:hAnsi="Arial" w:cs="Arial"/>
          <w:color w:val="002060"/>
          <w:spacing w:val="-2"/>
          <w:sz w:val="20"/>
          <w:szCs w:val="20"/>
          <w:lang w:val="en-US"/>
        </w:rPr>
        <w:t>The positive atmosphere between the parties of ruling coalition (or at least</w:t>
      </w:r>
      <w:r w:rsidR="00242AA7" w:rsidRPr="001275F5">
        <w:rPr>
          <w:rFonts w:ascii="Arial" w:hAnsi="Arial" w:cs="Arial"/>
          <w:color w:val="002060"/>
          <w:spacing w:val="-2"/>
          <w:sz w:val="20"/>
          <w:szCs w:val="20"/>
          <w:lang w:val="en-US"/>
        </w:rPr>
        <w:t xml:space="preserve"> between the</w:t>
      </w:r>
      <w:r w:rsidRPr="001275F5">
        <w:rPr>
          <w:rFonts w:ascii="Arial" w:hAnsi="Arial" w:cs="Arial"/>
          <w:color w:val="002060"/>
          <w:spacing w:val="-2"/>
          <w:sz w:val="20"/>
          <w:szCs w:val="20"/>
          <w:lang w:val="en-US"/>
        </w:rPr>
        <w:t xml:space="preserve"> most of them) at the state level of authority is so far the largest value of the post-election period in </w:t>
      </w:r>
      <w:proofErr w:type="spellStart"/>
      <w:r w:rsidRPr="001275F5">
        <w:rPr>
          <w:rFonts w:ascii="Arial" w:hAnsi="Arial" w:cs="Arial"/>
          <w:color w:val="002060"/>
          <w:spacing w:val="-2"/>
          <w:sz w:val="20"/>
          <w:szCs w:val="20"/>
          <w:lang w:val="en-US"/>
        </w:rPr>
        <w:t>BiH</w:t>
      </w:r>
      <w:proofErr w:type="spellEnd"/>
      <w:r w:rsidR="00143036" w:rsidRPr="001275F5">
        <w:rPr>
          <w:rFonts w:ascii="Arial" w:hAnsi="Arial" w:cs="Arial"/>
          <w:color w:val="002060"/>
          <w:spacing w:val="-2"/>
          <w:sz w:val="20"/>
          <w:szCs w:val="20"/>
          <w:lang w:val="en-US"/>
        </w:rPr>
        <w:t xml:space="preserve">. </w:t>
      </w:r>
    </w:p>
    <w:p w:rsidR="00143036" w:rsidRPr="001275F5" w:rsidRDefault="000E33B6" w:rsidP="00A41757">
      <w:pPr>
        <w:spacing w:after="120" w:line="360" w:lineRule="auto"/>
        <w:jc w:val="both"/>
        <w:rPr>
          <w:rFonts w:ascii="Arial" w:hAnsi="Arial" w:cs="Arial"/>
          <w:color w:val="002060"/>
          <w:spacing w:val="-2"/>
          <w:sz w:val="20"/>
          <w:szCs w:val="20"/>
          <w:lang w:val="en-US"/>
        </w:rPr>
      </w:pPr>
      <w:r w:rsidRPr="001275F5">
        <w:rPr>
          <w:rFonts w:ascii="Arial" w:hAnsi="Arial" w:cs="Arial"/>
          <w:color w:val="002060"/>
          <w:spacing w:val="-2"/>
          <w:sz w:val="20"/>
          <w:szCs w:val="20"/>
          <w:lang w:val="en-US"/>
        </w:rPr>
        <w:t xml:space="preserve">Furthermore, it is the only point at the domestic political scene that does not produce any conflicts and does not put forward narrow party and personal interests, but </w:t>
      </w:r>
      <w:r w:rsidR="00C6409C" w:rsidRPr="001275F5">
        <w:rPr>
          <w:rFonts w:ascii="Arial" w:hAnsi="Arial" w:cs="Arial"/>
          <w:color w:val="002060"/>
          <w:spacing w:val="-2"/>
          <w:sz w:val="20"/>
          <w:szCs w:val="20"/>
          <w:lang w:val="en-US"/>
        </w:rPr>
        <w:t xml:space="preserve">that </w:t>
      </w:r>
      <w:r w:rsidRPr="001275F5">
        <w:rPr>
          <w:rFonts w:ascii="Arial" w:hAnsi="Arial" w:cs="Arial"/>
          <w:color w:val="002060"/>
          <w:spacing w:val="-2"/>
          <w:sz w:val="20"/>
          <w:szCs w:val="20"/>
          <w:lang w:val="en-US"/>
        </w:rPr>
        <w:t>exhibits</w:t>
      </w:r>
      <w:r w:rsidR="00C6409C" w:rsidRPr="001275F5">
        <w:rPr>
          <w:rFonts w:ascii="Arial" w:hAnsi="Arial" w:cs="Arial"/>
          <w:color w:val="002060"/>
          <w:spacing w:val="-2"/>
          <w:sz w:val="20"/>
          <w:szCs w:val="20"/>
          <w:lang w:val="en-US"/>
        </w:rPr>
        <w:t xml:space="preserve"> seriousness and</w:t>
      </w:r>
      <w:r w:rsidRPr="001275F5">
        <w:rPr>
          <w:rFonts w:ascii="Arial" w:hAnsi="Arial" w:cs="Arial"/>
          <w:color w:val="002060"/>
          <w:spacing w:val="-2"/>
          <w:sz w:val="20"/>
          <w:szCs w:val="20"/>
          <w:lang w:val="en-US"/>
        </w:rPr>
        <w:t xml:space="preserve"> prudence</w:t>
      </w:r>
      <w:r w:rsidR="00C6409C" w:rsidRPr="001275F5">
        <w:rPr>
          <w:rFonts w:ascii="Arial" w:hAnsi="Arial" w:cs="Arial"/>
          <w:color w:val="002060"/>
          <w:spacing w:val="-2"/>
          <w:sz w:val="20"/>
          <w:szCs w:val="20"/>
          <w:lang w:val="en-US"/>
        </w:rPr>
        <w:t xml:space="preserve">, being </w:t>
      </w:r>
      <w:r w:rsidRPr="001275F5">
        <w:rPr>
          <w:rFonts w:ascii="Arial" w:hAnsi="Arial" w:cs="Arial"/>
          <w:color w:val="002060"/>
          <w:spacing w:val="-2"/>
          <w:sz w:val="20"/>
          <w:szCs w:val="20"/>
          <w:lang w:val="en-US"/>
        </w:rPr>
        <w:t>focuse</w:t>
      </w:r>
      <w:r w:rsidR="00C6409C" w:rsidRPr="001275F5">
        <w:rPr>
          <w:rFonts w:ascii="Arial" w:hAnsi="Arial" w:cs="Arial"/>
          <w:color w:val="002060"/>
          <w:spacing w:val="-2"/>
          <w:sz w:val="20"/>
          <w:szCs w:val="20"/>
          <w:lang w:val="en-US"/>
        </w:rPr>
        <w:t>d</w:t>
      </w:r>
      <w:r w:rsidRPr="001275F5">
        <w:rPr>
          <w:rFonts w:ascii="Arial" w:hAnsi="Arial" w:cs="Arial"/>
          <w:color w:val="002060"/>
          <w:spacing w:val="-2"/>
          <w:sz w:val="20"/>
          <w:szCs w:val="20"/>
          <w:lang w:val="en-US"/>
        </w:rPr>
        <w:t xml:space="preserve"> on true interests of the citizens </w:t>
      </w:r>
      <w:r w:rsidR="00C6409C" w:rsidRPr="001275F5">
        <w:rPr>
          <w:rFonts w:ascii="Arial" w:hAnsi="Arial" w:cs="Arial"/>
          <w:color w:val="002060"/>
          <w:spacing w:val="-2"/>
          <w:sz w:val="20"/>
          <w:szCs w:val="20"/>
          <w:lang w:val="en-US"/>
        </w:rPr>
        <w:t>rather than on</w:t>
      </w:r>
      <w:r w:rsidRPr="001275F5">
        <w:rPr>
          <w:rFonts w:ascii="Arial" w:hAnsi="Arial" w:cs="Arial"/>
          <w:color w:val="002060"/>
          <w:spacing w:val="-2"/>
          <w:sz w:val="20"/>
          <w:szCs w:val="20"/>
          <w:lang w:val="en-US"/>
        </w:rPr>
        <w:t xml:space="preserve"> dangerous illusions</w:t>
      </w:r>
      <w:r w:rsidR="00C6409C" w:rsidRPr="001275F5">
        <w:rPr>
          <w:rFonts w:ascii="Arial" w:hAnsi="Arial" w:cs="Arial"/>
          <w:color w:val="002060"/>
          <w:spacing w:val="-2"/>
          <w:sz w:val="20"/>
          <w:szCs w:val="20"/>
          <w:lang w:val="en-US"/>
        </w:rPr>
        <w:t xml:space="preserve">, which </w:t>
      </w:r>
      <w:r w:rsidRPr="001275F5">
        <w:rPr>
          <w:rFonts w:ascii="Arial" w:hAnsi="Arial" w:cs="Arial"/>
          <w:color w:val="002060"/>
          <w:spacing w:val="-2"/>
          <w:sz w:val="20"/>
          <w:szCs w:val="20"/>
          <w:lang w:val="en-US"/>
        </w:rPr>
        <w:t xml:space="preserve">are still used by certain centers of powers to threaten citizens and </w:t>
      </w:r>
      <w:r w:rsidR="00C6409C" w:rsidRPr="001275F5">
        <w:rPr>
          <w:rFonts w:ascii="Arial" w:hAnsi="Arial" w:cs="Arial"/>
          <w:color w:val="002060"/>
          <w:spacing w:val="-2"/>
          <w:sz w:val="20"/>
          <w:szCs w:val="20"/>
          <w:lang w:val="en-US"/>
        </w:rPr>
        <w:t xml:space="preserve">to stall </w:t>
      </w:r>
      <w:r w:rsidRPr="001275F5">
        <w:rPr>
          <w:rFonts w:ascii="Arial" w:hAnsi="Arial" w:cs="Arial"/>
          <w:color w:val="002060"/>
          <w:spacing w:val="-2"/>
          <w:sz w:val="20"/>
          <w:szCs w:val="20"/>
          <w:lang w:val="en-US"/>
        </w:rPr>
        <w:t>this country on its Euro Atlantic path</w:t>
      </w:r>
      <w:r w:rsidR="00834225" w:rsidRPr="001275F5">
        <w:rPr>
          <w:rFonts w:ascii="Arial" w:hAnsi="Arial" w:cs="Arial"/>
          <w:color w:val="002060"/>
          <w:spacing w:val="-2"/>
          <w:sz w:val="20"/>
          <w:szCs w:val="20"/>
          <w:lang w:val="en-US"/>
        </w:rPr>
        <w:t>.</w:t>
      </w:r>
    </w:p>
    <w:p w:rsidR="00D47E71" w:rsidRPr="001275F5" w:rsidRDefault="00C6409C" w:rsidP="00A41757">
      <w:pPr>
        <w:spacing w:after="120" w:line="360" w:lineRule="auto"/>
        <w:jc w:val="both"/>
        <w:rPr>
          <w:rFonts w:ascii="Arial" w:hAnsi="Arial" w:cs="Arial"/>
          <w:color w:val="002060"/>
          <w:spacing w:val="-6"/>
          <w:sz w:val="20"/>
          <w:szCs w:val="20"/>
          <w:lang w:val="en-US"/>
        </w:rPr>
      </w:pPr>
      <w:r w:rsidRPr="001275F5">
        <w:rPr>
          <w:rFonts w:ascii="Arial" w:hAnsi="Arial" w:cs="Arial"/>
          <w:color w:val="002060"/>
          <w:spacing w:val="-6"/>
          <w:sz w:val="20"/>
          <w:szCs w:val="20"/>
          <w:lang w:val="en-US"/>
        </w:rPr>
        <w:t>It is a huge shift from recent politics of conflicts and divisions, whereat the government was treated as something that has to be fragmented and then used as property of the parties. We now have a coalition, which has come to an agreement about the crucial issues with regard to the key interests of the citizens and the need to finally stop continuous deterioration of situation in the country.</w:t>
      </w:r>
      <w:r w:rsidR="00CD6D6E" w:rsidRPr="001275F5">
        <w:rPr>
          <w:rFonts w:ascii="Arial" w:hAnsi="Arial" w:cs="Arial"/>
          <w:color w:val="002060"/>
          <w:spacing w:val="-6"/>
          <w:sz w:val="20"/>
          <w:szCs w:val="20"/>
          <w:lang w:val="en-US"/>
        </w:rPr>
        <w:t xml:space="preserve"> It seems to be a coalition that has reached a consensus based agreement not to contest about the issues on which they cannot agree (simply threating these as issues about which they think differently, without any tensions), and to jointly work on issues on which they have reached an agreement </w:t>
      </w:r>
      <w:r w:rsidR="00D47E71" w:rsidRPr="001275F5">
        <w:rPr>
          <w:rFonts w:ascii="Arial" w:hAnsi="Arial" w:cs="Arial"/>
          <w:color w:val="002060"/>
          <w:spacing w:val="-6"/>
          <w:sz w:val="20"/>
          <w:szCs w:val="20"/>
          <w:lang w:val="en-US"/>
        </w:rPr>
        <w:t xml:space="preserve">in order to attain objectives that are in interest of all citizens in </w:t>
      </w:r>
      <w:proofErr w:type="spellStart"/>
      <w:r w:rsidR="00D47E71" w:rsidRPr="001275F5">
        <w:rPr>
          <w:rFonts w:ascii="Arial" w:hAnsi="Arial" w:cs="Arial"/>
          <w:color w:val="002060"/>
          <w:spacing w:val="-6"/>
          <w:sz w:val="20"/>
          <w:szCs w:val="20"/>
          <w:lang w:val="en-US"/>
        </w:rPr>
        <w:t>BiH</w:t>
      </w:r>
      <w:proofErr w:type="spellEnd"/>
      <w:r w:rsidR="00D47E71" w:rsidRPr="001275F5">
        <w:rPr>
          <w:rFonts w:ascii="Arial" w:hAnsi="Arial" w:cs="Arial"/>
          <w:color w:val="002060"/>
          <w:spacing w:val="-6"/>
          <w:sz w:val="20"/>
          <w:szCs w:val="20"/>
          <w:lang w:val="en-US"/>
        </w:rPr>
        <w:t xml:space="preserve">. </w:t>
      </w:r>
    </w:p>
    <w:p w:rsidR="00F45F16" w:rsidRPr="001275F5" w:rsidRDefault="00D47E71" w:rsidP="00A41757">
      <w:pPr>
        <w:spacing w:after="120" w:line="360" w:lineRule="auto"/>
        <w:jc w:val="both"/>
        <w:rPr>
          <w:rFonts w:ascii="Arial" w:hAnsi="Arial" w:cs="Arial"/>
          <w:color w:val="002060"/>
          <w:spacing w:val="-2"/>
          <w:sz w:val="20"/>
          <w:szCs w:val="20"/>
          <w:lang w:val="en-US"/>
        </w:rPr>
      </w:pPr>
      <w:r w:rsidRPr="001275F5">
        <w:rPr>
          <w:rFonts w:ascii="Arial" w:hAnsi="Arial" w:cs="Arial"/>
          <w:color w:val="002060"/>
          <w:spacing w:val="-6"/>
          <w:sz w:val="20"/>
          <w:szCs w:val="20"/>
          <w:lang w:val="en-US"/>
        </w:rPr>
        <w:t xml:space="preserve">We can </w:t>
      </w:r>
      <w:r w:rsidRPr="001275F5">
        <w:rPr>
          <w:rFonts w:ascii="Arial" w:hAnsi="Arial" w:cs="Arial"/>
          <w:color w:val="002060"/>
          <w:spacing w:val="-2"/>
          <w:sz w:val="20"/>
          <w:szCs w:val="20"/>
          <w:lang w:val="en-US"/>
        </w:rPr>
        <w:t xml:space="preserve">easily say that present experience indicates </w:t>
      </w:r>
      <w:r w:rsidR="005E3B56" w:rsidRPr="001275F5">
        <w:rPr>
          <w:rFonts w:ascii="Arial" w:hAnsi="Arial" w:cs="Arial"/>
          <w:color w:val="002060"/>
          <w:spacing w:val="-2"/>
          <w:sz w:val="20"/>
          <w:szCs w:val="20"/>
          <w:lang w:val="en-US"/>
        </w:rPr>
        <w:t xml:space="preserve">that the international community, which has shown utter generosity towards </w:t>
      </w:r>
      <w:proofErr w:type="spellStart"/>
      <w:r w:rsidR="005E3B56" w:rsidRPr="001275F5">
        <w:rPr>
          <w:rFonts w:ascii="Arial" w:hAnsi="Arial" w:cs="Arial"/>
          <w:color w:val="002060"/>
          <w:spacing w:val="-2"/>
          <w:sz w:val="20"/>
          <w:szCs w:val="20"/>
          <w:lang w:val="en-US"/>
        </w:rPr>
        <w:t>BiH</w:t>
      </w:r>
      <w:proofErr w:type="spellEnd"/>
      <w:r w:rsidR="005E3B56" w:rsidRPr="001275F5">
        <w:rPr>
          <w:rFonts w:ascii="Arial" w:hAnsi="Arial" w:cs="Arial"/>
          <w:color w:val="002060"/>
          <w:spacing w:val="-2"/>
          <w:sz w:val="20"/>
          <w:szCs w:val="20"/>
          <w:lang w:val="en-US"/>
        </w:rPr>
        <w:t xml:space="preserve"> and the intention to stabilize situation in the country by initiating reform process  and solving some of the most serious problems of the </w:t>
      </w:r>
      <w:proofErr w:type="spellStart"/>
      <w:r w:rsidR="005E3B56" w:rsidRPr="001275F5">
        <w:rPr>
          <w:rFonts w:ascii="Arial" w:hAnsi="Arial" w:cs="Arial"/>
          <w:color w:val="002060"/>
          <w:spacing w:val="-2"/>
          <w:sz w:val="20"/>
          <w:szCs w:val="20"/>
          <w:lang w:val="en-US"/>
        </w:rPr>
        <w:t>BiH</w:t>
      </w:r>
      <w:proofErr w:type="spellEnd"/>
      <w:r w:rsidR="005E3B56" w:rsidRPr="001275F5">
        <w:rPr>
          <w:rFonts w:ascii="Arial" w:hAnsi="Arial" w:cs="Arial"/>
          <w:color w:val="002060"/>
          <w:spacing w:val="-2"/>
          <w:sz w:val="20"/>
          <w:szCs w:val="20"/>
          <w:lang w:val="en-US"/>
        </w:rPr>
        <w:t xml:space="preserve"> citizens, has a very constructive interlocutor in the current government at the State level. </w:t>
      </w:r>
    </w:p>
    <w:p w:rsidR="00F45F16" w:rsidRPr="001275F5" w:rsidRDefault="005E3B56" w:rsidP="00A41757">
      <w:pPr>
        <w:spacing w:after="120" w:line="360" w:lineRule="auto"/>
        <w:jc w:val="both"/>
        <w:rPr>
          <w:rFonts w:ascii="Arial" w:hAnsi="Arial" w:cs="Arial"/>
          <w:color w:val="002060"/>
          <w:spacing w:val="-4"/>
          <w:sz w:val="20"/>
          <w:szCs w:val="20"/>
          <w:lang w:val="en-US"/>
        </w:rPr>
      </w:pPr>
      <w:r w:rsidRPr="001275F5">
        <w:rPr>
          <w:rFonts w:ascii="Arial" w:hAnsi="Arial" w:cs="Arial"/>
          <w:color w:val="002060"/>
          <w:spacing w:val="-4"/>
          <w:sz w:val="20"/>
          <w:szCs w:val="20"/>
          <w:lang w:val="en-US"/>
        </w:rPr>
        <w:t xml:space="preserve">Unfortunately, </w:t>
      </w:r>
      <w:r w:rsidR="00242AA7" w:rsidRPr="001275F5">
        <w:rPr>
          <w:rFonts w:ascii="Arial" w:hAnsi="Arial" w:cs="Arial"/>
          <w:color w:val="002060"/>
          <w:spacing w:val="-4"/>
          <w:sz w:val="20"/>
          <w:szCs w:val="20"/>
          <w:lang w:val="en-US"/>
        </w:rPr>
        <w:t xml:space="preserve">continuation of </w:t>
      </w:r>
      <w:r w:rsidRPr="001275F5">
        <w:rPr>
          <w:rFonts w:ascii="Arial" w:hAnsi="Arial" w:cs="Arial"/>
          <w:color w:val="002060"/>
          <w:spacing w:val="-4"/>
          <w:sz w:val="20"/>
          <w:szCs w:val="20"/>
          <w:lang w:val="en-US"/>
        </w:rPr>
        <w:t xml:space="preserve">politics of conflicts and non-democratic tendencies exhibited by the ruling party in RS and inaptness of the ruling coalition in the </w:t>
      </w:r>
      <w:proofErr w:type="spellStart"/>
      <w:r w:rsidRPr="001275F5">
        <w:rPr>
          <w:rFonts w:ascii="Arial" w:hAnsi="Arial" w:cs="Arial"/>
          <w:color w:val="002060"/>
          <w:spacing w:val="-4"/>
          <w:sz w:val="20"/>
          <w:szCs w:val="20"/>
          <w:lang w:val="en-US"/>
        </w:rPr>
        <w:t>BiH</w:t>
      </w:r>
      <w:proofErr w:type="spellEnd"/>
      <w:r w:rsidRPr="001275F5">
        <w:rPr>
          <w:rFonts w:ascii="Arial" w:hAnsi="Arial" w:cs="Arial"/>
          <w:color w:val="002060"/>
          <w:spacing w:val="-4"/>
          <w:sz w:val="20"/>
          <w:szCs w:val="20"/>
          <w:lang w:val="en-US"/>
        </w:rPr>
        <w:t xml:space="preserve"> Federation to establish a democratic dialogue within itself and to solve problems through compromise, mutual respect, respecting the arguments and establishing confidence, which is necessary for</w:t>
      </w:r>
      <w:r w:rsidR="00242AA7" w:rsidRPr="001275F5">
        <w:rPr>
          <w:rFonts w:ascii="Arial" w:hAnsi="Arial" w:cs="Arial"/>
          <w:color w:val="002060"/>
          <w:spacing w:val="-4"/>
          <w:sz w:val="20"/>
          <w:szCs w:val="20"/>
          <w:lang w:val="en-US"/>
        </w:rPr>
        <w:t xml:space="preserve"> the</w:t>
      </w:r>
      <w:r w:rsidRPr="001275F5">
        <w:rPr>
          <w:rFonts w:ascii="Arial" w:hAnsi="Arial" w:cs="Arial"/>
          <w:color w:val="002060"/>
          <w:spacing w:val="-4"/>
          <w:sz w:val="20"/>
          <w:szCs w:val="20"/>
          <w:lang w:val="en-US"/>
        </w:rPr>
        <w:t xml:space="preserve"> joint work, rather than </w:t>
      </w:r>
      <w:r w:rsidR="003F4147" w:rsidRPr="001275F5">
        <w:rPr>
          <w:rFonts w:ascii="Arial" w:hAnsi="Arial" w:cs="Arial"/>
          <w:color w:val="002060"/>
          <w:spacing w:val="-4"/>
          <w:sz w:val="20"/>
          <w:szCs w:val="20"/>
          <w:lang w:val="en-US"/>
        </w:rPr>
        <w:t xml:space="preserve">by </w:t>
      </w:r>
      <w:r w:rsidRPr="001275F5">
        <w:rPr>
          <w:rFonts w:ascii="Arial" w:hAnsi="Arial" w:cs="Arial"/>
          <w:color w:val="002060"/>
          <w:spacing w:val="-4"/>
          <w:sz w:val="20"/>
          <w:szCs w:val="20"/>
          <w:lang w:val="en-US"/>
        </w:rPr>
        <w:t>using blackmails and ultimatums, jeopardizes everything that has been attained at the State level</w:t>
      </w:r>
      <w:r w:rsidR="00CB4F17" w:rsidRPr="001275F5">
        <w:rPr>
          <w:rFonts w:ascii="Arial" w:hAnsi="Arial" w:cs="Arial"/>
          <w:color w:val="002060"/>
          <w:spacing w:val="-4"/>
          <w:sz w:val="20"/>
          <w:szCs w:val="20"/>
          <w:lang w:val="en-US"/>
        </w:rPr>
        <w:t>.</w:t>
      </w:r>
      <w:r w:rsidR="00FF4F25" w:rsidRPr="001275F5">
        <w:rPr>
          <w:rFonts w:ascii="Arial" w:hAnsi="Arial" w:cs="Arial"/>
          <w:color w:val="002060"/>
          <w:spacing w:val="-4"/>
          <w:sz w:val="20"/>
          <w:szCs w:val="20"/>
          <w:lang w:val="en-US"/>
        </w:rPr>
        <w:t xml:space="preserve"> </w:t>
      </w:r>
      <w:r w:rsidR="003F4147" w:rsidRPr="001275F5">
        <w:rPr>
          <w:rFonts w:ascii="Arial" w:hAnsi="Arial" w:cs="Arial"/>
          <w:color w:val="002060"/>
          <w:spacing w:val="-4"/>
          <w:sz w:val="20"/>
          <w:szCs w:val="20"/>
          <w:lang w:val="en-US"/>
        </w:rPr>
        <w:t>Occasionally such practice also threatens to generate complete destabilization,</w:t>
      </w:r>
      <w:r w:rsidR="001C7F4C" w:rsidRPr="001275F5">
        <w:rPr>
          <w:rFonts w:ascii="Arial" w:hAnsi="Arial" w:cs="Arial"/>
          <w:color w:val="002060"/>
          <w:spacing w:val="-4"/>
          <w:sz w:val="20"/>
          <w:szCs w:val="20"/>
          <w:lang w:val="en-US"/>
        </w:rPr>
        <w:t xml:space="preserve"> and it</w:t>
      </w:r>
      <w:r w:rsidR="003F4147" w:rsidRPr="001275F5">
        <w:rPr>
          <w:rFonts w:ascii="Arial" w:hAnsi="Arial" w:cs="Arial"/>
          <w:color w:val="002060"/>
          <w:spacing w:val="-4"/>
          <w:sz w:val="20"/>
          <w:szCs w:val="20"/>
          <w:lang w:val="en-US"/>
        </w:rPr>
        <w:t xml:space="preserve"> has to be condemned. The Centers for Civil Initiative</w:t>
      </w:r>
      <w:r w:rsidR="001C7F4C" w:rsidRPr="001275F5">
        <w:rPr>
          <w:rFonts w:ascii="Arial" w:hAnsi="Arial" w:cs="Arial"/>
          <w:color w:val="002060"/>
          <w:spacing w:val="-4"/>
          <w:sz w:val="20"/>
          <w:szCs w:val="20"/>
          <w:lang w:val="en-US"/>
        </w:rPr>
        <w:t xml:space="preserve">s also </w:t>
      </w:r>
      <w:r w:rsidR="00F51A91" w:rsidRPr="001275F5">
        <w:rPr>
          <w:rFonts w:ascii="Arial" w:hAnsi="Arial" w:cs="Arial"/>
          <w:color w:val="002060"/>
          <w:spacing w:val="-4"/>
          <w:sz w:val="20"/>
          <w:szCs w:val="20"/>
          <w:lang w:val="en-US"/>
        </w:rPr>
        <w:t xml:space="preserve">make a plea to put </w:t>
      </w:r>
      <w:r w:rsidR="001C7F4C" w:rsidRPr="001275F5">
        <w:rPr>
          <w:rFonts w:ascii="Arial" w:hAnsi="Arial" w:cs="Arial"/>
          <w:color w:val="002060"/>
          <w:spacing w:val="-4"/>
          <w:sz w:val="20"/>
          <w:szCs w:val="20"/>
          <w:lang w:val="en-US"/>
        </w:rPr>
        <w:t>a stop to the practice of maximalist</w:t>
      </w:r>
      <w:r w:rsidR="00F51A91" w:rsidRPr="001275F5">
        <w:rPr>
          <w:rFonts w:ascii="Arial" w:hAnsi="Arial" w:cs="Arial"/>
          <w:color w:val="002060"/>
          <w:spacing w:val="-4"/>
          <w:sz w:val="20"/>
          <w:szCs w:val="20"/>
          <w:lang w:val="en-US"/>
        </w:rPr>
        <w:t xml:space="preserve"> objectives, as well as to placing narrow party interests before the interests of the citizens and the society in general, but also to the practice of blackmails and threats, which, even if unrealized, leave great consequences and traumatize the society that</w:t>
      </w:r>
      <w:r w:rsidR="00242AA7" w:rsidRPr="001275F5">
        <w:rPr>
          <w:rFonts w:ascii="Arial" w:hAnsi="Arial" w:cs="Arial"/>
          <w:color w:val="002060"/>
          <w:spacing w:val="-4"/>
          <w:sz w:val="20"/>
          <w:szCs w:val="20"/>
          <w:lang w:val="en-US"/>
        </w:rPr>
        <w:t xml:space="preserve"> is in desperate</w:t>
      </w:r>
      <w:r w:rsidR="00F51A91" w:rsidRPr="001275F5">
        <w:rPr>
          <w:rFonts w:ascii="Arial" w:hAnsi="Arial" w:cs="Arial"/>
          <w:color w:val="002060"/>
          <w:spacing w:val="-4"/>
          <w:sz w:val="20"/>
          <w:szCs w:val="20"/>
          <w:lang w:val="en-US"/>
        </w:rPr>
        <w:t xml:space="preserve"> need</w:t>
      </w:r>
      <w:r w:rsidR="00242AA7" w:rsidRPr="001275F5">
        <w:rPr>
          <w:rFonts w:ascii="Arial" w:hAnsi="Arial" w:cs="Arial"/>
          <w:color w:val="002060"/>
          <w:spacing w:val="-4"/>
          <w:sz w:val="20"/>
          <w:szCs w:val="20"/>
          <w:lang w:val="en-US"/>
        </w:rPr>
        <w:t xml:space="preserve"> of</w:t>
      </w:r>
      <w:r w:rsidR="00F51A91" w:rsidRPr="001275F5">
        <w:rPr>
          <w:rFonts w:ascii="Arial" w:hAnsi="Arial" w:cs="Arial"/>
          <w:color w:val="002060"/>
          <w:spacing w:val="-4"/>
          <w:sz w:val="20"/>
          <w:szCs w:val="20"/>
          <w:lang w:val="en-US"/>
        </w:rPr>
        <w:t xml:space="preserve"> positive energy and optimism and to see such practices abandoned</w:t>
      </w:r>
      <w:r w:rsidR="00FF4F25" w:rsidRPr="001275F5">
        <w:rPr>
          <w:rFonts w:ascii="Arial" w:hAnsi="Arial" w:cs="Arial"/>
          <w:color w:val="002060"/>
          <w:spacing w:val="-4"/>
          <w:sz w:val="20"/>
          <w:szCs w:val="20"/>
          <w:lang w:val="en-US"/>
        </w:rPr>
        <w:t xml:space="preserve">.  </w:t>
      </w:r>
    </w:p>
    <w:p w:rsidR="00F8182E" w:rsidRPr="001275F5" w:rsidRDefault="00F51A91" w:rsidP="00A41757">
      <w:pPr>
        <w:spacing w:after="120" w:line="360" w:lineRule="auto"/>
        <w:jc w:val="both"/>
        <w:rPr>
          <w:rFonts w:ascii="Arial" w:hAnsi="Arial" w:cs="Arial"/>
          <w:color w:val="002060"/>
          <w:spacing w:val="-4"/>
          <w:sz w:val="20"/>
          <w:szCs w:val="20"/>
          <w:lang w:val="en-US"/>
        </w:rPr>
      </w:pPr>
      <w:r w:rsidRPr="001275F5">
        <w:rPr>
          <w:rFonts w:ascii="Arial" w:hAnsi="Arial" w:cs="Arial"/>
          <w:color w:val="002060"/>
          <w:spacing w:val="-4"/>
          <w:sz w:val="20"/>
          <w:szCs w:val="20"/>
          <w:lang w:val="en-US"/>
        </w:rPr>
        <w:t xml:space="preserve">The tardiness in establishment of the State authority after the last elections, and especially the tardiness in establishment of the Council of Ministers, which we have again completely unnecessary witnessed, is the consequence of the problems at the lower levels of authority and the fact </w:t>
      </w:r>
      <w:r w:rsidR="00943BC6" w:rsidRPr="001275F5">
        <w:rPr>
          <w:rFonts w:ascii="Arial" w:hAnsi="Arial" w:cs="Arial"/>
          <w:color w:val="002060"/>
          <w:spacing w:val="-4"/>
          <w:sz w:val="20"/>
          <w:szCs w:val="20"/>
          <w:lang w:val="en-US"/>
        </w:rPr>
        <w:t xml:space="preserve">that certain actors at the political scene still function in the old way – placing narrow party and personal interests before collective interests, </w:t>
      </w:r>
      <w:r w:rsidR="00C342D7" w:rsidRPr="001275F5">
        <w:rPr>
          <w:rFonts w:ascii="Arial" w:hAnsi="Arial" w:cs="Arial"/>
          <w:color w:val="002060"/>
          <w:spacing w:val="-4"/>
          <w:sz w:val="20"/>
          <w:szCs w:val="20"/>
          <w:lang w:val="en-US"/>
        </w:rPr>
        <w:t xml:space="preserve">whilst </w:t>
      </w:r>
      <w:r w:rsidR="00943BC6" w:rsidRPr="001275F5">
        <w:rPr>
          <w:rFonts w:ascii="Arial" w:hAnsi="Arial" w:cs="Arial"/>
          <w:color w:val="002060"/>
          <w:spacing w:val="-4"/>
          <w:sz w:val="20"/>
          <w:szCs w:val="20"/>
          <w:lang w:val="en-US"/>
        </w:rPr>
        <w:t>turning other actors and citizens into hostages aimed at attainment of their maximalist objectives</w:t>
      </w:r>
      <w:r w:rsidR="00C342D7" w:rsidRPr="001275F5">
        <w:rPr>
          <w:rFonts w:ascii="Arial" w:hAnsi="Arial" w:cs="Arial"/>
          <w:color w:val="002060"/>
          <w:spacing w:val="-4"/>
          <w:sz w:val="20"/>
          <w:szCs w:val="20"/>
          <w:lang w:val="en-US"/>
        </w:rPr>
        <w:t>.</w:t>
      </w:r>
    </w:p>
    <w:p w:rsidR="00F8182E" w:rsidRPr="001275F5" w:rsidRDefault="00C342D7" w:rsidP="00655BD7">
      <w:pPr>
        <w:spacing w:after="180" w:line="360" w:lineRule="auto"/>
        <w:jc w:val="both"/>
        <w:rPr>
          <w:rFonts w:ascii="Arial" w:hAnsi="Arial" w:cs="Arial"/>
          <w:color w:val="002060"/>
          <w:spacing w:val="-8"/>
          <w:sz w:val="20"/>
          <w:szCs w:val="20"/>
          <w:lang w:val="en-US"/>
        </w:rPr>
      </w:pPr>
      <w:r w:rsidRPr="001275F5">
        <w:rPr>
          <w:rFonts w:ascii="Arial" w:hAnsi="Arial" w:cs="Arial"/>
          <w:color w:val="002060"/>
          <w:spacing w:val="-8"/>
          <w:sz w:val="20"/>
          <w:szCs w:val="20"/>
          <w:lang w:val="en-US"/>
        </w:rPr>
        <w:t xml:space="preserve">Majority of the parties of ruling coalition at the State level have been so far exhibiting a respectable constructiveness, and commitment to interests of the citizens and the country, which raises the hopes that </w:t>
      </w:r>
      <w:r w:rsidR="00242AA7" w:rsidRPr="001275F5">
        <w:rPr>
          <w:rFonts w:ascii="Arial" w:hAnsi="Arial" w:cs="Arial"/>
          <w:color w:val="002060"/>
          <w:spacing w:val="-8"/>
          <w:sz w:val="20"/>
          <w:szCs w:val="20"/>
          <w:lang w:val="en-US"/>
        </w:rPr>
        <w:t xml:space="preserve">an </w:t>
      </w:r>
      <w:r w:rsidR="00ED11D0" w:rsidRPr="001275F5">
        <w:rPr>
          <w:rFonts w:ascii="Arial" w:hAnsi="Arial" w:cs="Arial"/>
          <w:color w:val="002060"/>
          <w:spacing w:val="-8"/>
          <w:sz w:val="20"/>
          <w:szCs w:val="20"/>
          <w:lang w:val="en-US"/>
        </w:rPr>
        <w:t>alternative</w:t>
      </w:r>
      <w:r w:rsidRPr="001275F5">
        <w:rPr>
          <w:rFonts w:ascii="Arial" w:hAnsi="Arial" w:cs="Arial"/>
          <w:color w:val="002060"/>
          <w:spacing w:val="-8"/>
          <w:sz w:val="20"/>
          <w:szCs w:val="20"/>
          <w:lang w:val="en-US"/>
        </w:rPr>
        <w:t xml:space="preserve"> to former politics of conflicts, blockages and destruction is possible</w:t>
      </w:r>
      <w:r w:rsidR="000079C4" w:rsidRPr="001275F5">
        <w:rPr>
          <w:rFonts w:ascii="Arial" w:hAnsi="Arial" w:cs="Arial"/>
          <w:color w:val="002060"/>
          <w:spacing w:val="-8"/>
          <w:sz w:val="20"/>
          <w:szCs w:val="20"/>
          <w:lang w:val="en-US"/>
        </w:rPr>
        <w:t>.</w:t>
      </w:r>
    </w:p>
    <w:p w:rsidR="00572993" w:rsidRPr="001275F5" w:rsidRDefault="00572993" w:rsidP="00655BD7">
      <w:pPr>
        <w:spacing w:line="360" w:lineRule="auto"/>
        <w:jc w:val="center"/>
        <w:rPr>
          <w:rFonts w:ascii="Arial" w:hAnsi="Arial" w:cs="Arial"/>
          <w:color w:val="002060"/>
          <w:spacing w:val="-2"/>
          <w:sz w:val="20"/>
          <w:szCs w:val="20"/>
          <w:lang w:val="en-US"/>
        </w:rPr>
      </w:pPr>
      <w:r w:rsidRPr="001275F5">
        <w:rPr>
          <w:rFonts w:ascii="Arial" w:hAnsi="Arial" w:cs="Arial"/>
          <w:color w:val="002060"/>
          <w:spacing w:val="-2"/>
          <w:sz w:val="20"/>
          <w:szCs w:val="20"/>
          <w:lang w:val="en-US"/>
        </w:rPr>
        <w:t>*  *  *</w:t>
      </w:r>
    </w:p>
    <w:p w:rsidR="008C637C" w:rsidRPr="001275F5" w:rsidRDefault="008C637C">
      <w:pPr>
        <w:rPr>
          <w:rFonts w:ascii="Arial" w:hAnsi="Arial" w:cs="Arial"/>
          <w:b/>
          <w:color w:val="FFFFFF" w:themeColor="background1"/>
          <w:spacing w:val="-2"/>
          <w:sz w:val="20"/>
          <w:szCs w:val="20"/>
          <w:lang w:val="en-US"/>
        </w:rPr>
      </w:pPr>
      <w:r w:rsidRPr="001275F5">
        <w:rPr>
          <w:rFonts w:ascii="Arial" w:hAnsi="Arial" w:cs="Arial"/>
          <w:b/>
          <w:color w:val="FFFFFF" w:themeColor="background1"/>
          <w:spacing w:val="-2"/>
          <w:sz w:val="20"/>
          <w:szCs w:val="20"/>
          <w:lang w:val="en-US"/>
        </w:rPr>
        <w:br w:type="page"/>
      </w:r>
    </w:p>
    <w:p w:rsidR="00502D95" w:rsidRPr="001275F5" w:rsidRDefault="005E3B56" w:rsidP="00D7677C">
      <w:pPr>
        <w:shd w:val="clear" w:color="auto" w:fill="002060"/>
        <w:spacing w:line="360" w:lineRule="auto"/>
        <w:jc w:val="center"/>
        <w:rPr>
          <w:rFonts w:ascii="Arial" w:hAnsi="Arial" w:cs="Arial"/>
          <w:b/>
          <w:color w:val="FFFFFF" w:themeColor="background1"/>
          <w:spacing w:val="-2"/>
          <w:sz w:val="20"/>
          <w:szCs w:val="20"/>
          <w:lang w:val="en-US"/>
        </w:rPr>
      </w:pPr>
      <w:r w:rsidRPr="001275F5">
        <w:rPr>
          <w:rFonts w:ascii="Arial" w:hAnsi="Arial" w:cs="Arial"/>
          <w:b/>
          <w:color w:val="FFFFFF" w:themeColor="background1"/>
          <w:spacing w:val="-2"/>
          <w:sz w:val="20"/>
          <w:szCs w:val="20"/>
          <w:lang w:val="en-US"/>
        </w:rPr>
        <w:lastRenderedPageBreak/>
        <w:t xml:space="preserve">PA </w:t>
      </w:r>
      <w:proofErr w:type="spellStart"/>
      <w:r w:rsidR="00DA32C4" w:rsidRPr="001275F5">
        <w:rPr>
          <w:rFonts w:ascii="Arial" w:hAnsi="Arial" w:cs="Arial"/>
          <w:b/>
          <w:color w:val="FFFFFF" w:themeColor="background1"/>
          <w:spacing w:val="-2"/>
          <w:sz w:val="20"/>
          <w:szCs w:val="20"/>
          <w:lang w:val="en-US"/>
        </w:rPr>
        <w:t>BiH</w:t>
      </w:r>
      <w:proofErr w:type="spellEnd"/>
      <w:r w:rsidR="00DA32C4" w:rsidRPr="001275F5">
        <w:rPr>
          <w:rFonts w:ascii="Arial" w:hAnsi="Arial" w:cs="Arial"/>
          <w:b/>
          <w:color w:val="FFFFFF" w:themeColor="background1"/>
          <w:spacing w:val="-2"/>
          <w:sz w:val="20"/>
          <w:szCs w:val="20"/>
          <w:lang w:val="en-US"/>
        </w:rPr>
        <w:t xml:space="preserve"> I-III 2015</w:t>
      </w:r>
    </w:p>
    <w:p w:rsidR="00E8415E" w:rsidRPr="001275F5" w:rsidRDefault="00E8415E" w:rsidP="00D7677C">
      <w:pPr>
        <w:spacing w:line="360" w:lineRule="auto"/>
        <w:jc w:val="both"/>
        <w:rPr>
          <w:rFonts w:ascii="Arial" w:hAnsi="Arial" w:cs="Arial"/>
          <w:b/>
          <w:caps/>
          <w:color w:val="FF0000"/>
          <w:spacing w:val="-2"/>
          <w:sz w:val="20"/>
          <w:szCs w:val="20"/>
          <w:lang w:val="en-US"/>
        </w:rPr>
      </w:pPr>
    </w:p>
    <w:p w:rsidR="004A0E92" w:rsidRPr="001275F5" w:rsidRDefault="00C342D7" w:rsidP="008C637C">
      <w:pPr>
        <w:spacing w:line="360" w:lineRule="auto"/>
        <w:jc w:val="both"/>
        <w:rPr>
          <w:rFonts w:ascii="Arial" w:hAnsi="Arial" w:cs="Arial"/>
          <w:color w:val="002060"/>
          <w:spacing w:val="-2"/>
          <w:sz w:val="20"/>
          <w:szCs w:val="20"/>
          <w:lang w:val="en-US"/>
        </w:rPr>
      </w:pPr>
      <w:r w:rsidRPr="001275F5">
        <w:rPr>
          <w:rFonts w:ascii="Arial" w:hAnsi="Arial" w:cs="Arial"/>
          <w:b/>
          <w:color w:val="002060"/>
          <w:spacing w:val="-2"/>
          <w:sz w:val="20"/>
          <w:szCs w:val="20"/>
          <w:lang w:val="en-US"/>
        </w:rPr>
        <w:t>THE RESULTS OF THE BIH PA’S PERFORMANCE IN THE FIRST QUARTER OF 2015 BEST INDICATE THE IMPORTANCE OF SWIFT ESTABLISHMENT OF THE GOVERNMENT AFTER THE ELECTONS, IN ITS FULL CAPACITY</w:t>
      </w:r>
      <w:r w:rsidR="00A41757" w:rsidRPr="001275F5">
        <w:rPr>
          <w:rFonts w:ascii="Arial" w:hAnsi="Arial" w:cs="Arial"/>
          <w:b/>
          <w:caps/>
          <w:color w:val="002060"/>
          <w:spacing w:val="-2"/>
          <w:sz w:val="20"/>
          <w:szCs w:val="20"/>
          <w:lang w:val="en-US"/>
        </w:rPr>
        <w:t xml:space="preserve">. </w:t>
      </w:r>
      <w:r w:rsidRPr="001275F5">
        <w:rPr>
          <w:rFonts w:ascii="Arial" w:hAnsi="Arial" w:cs="Arial"/>
          <w:color w:val="002060"/>
          <w:spacing w:val="-2"/>
          <w:sz w:val="20"/>
          <w:szCs w:val="20"/>
          <w:lang w:val="en-US"/>
        </w:rPr>
        <w:t>The positive energy, which is evident in the relations of established ruling coalition, did not produce adequate results in the first quarter of 2015</w:t>
      </w:r>
      <w:r w:rsidR="002F11B6" w:rsidRPr="001275F5">
        <w:rPr>
          <w:rFonts w:ascii="Arial" w:hAnsi="Arial" w:cs="Arial"/>
          <w:color w:val="002060"/>
          <w:spacing w:val="-2"/>
          <w:sz w:val="20"/>
          <w:szCs w:val="20"/>
          <w:lang w:val="en-US"/>
        </w:rPr>
        <w:t>.</w:t>
      </w:r>
      <w:r w:rsidRPr="001275F5">
        <w:rPr>
          <w:rFonts w:ascii="Arial" w:hAnsi="Arial" w:cs="Arial"/>
          <w:color w:val="002060"/>
          <w:spacing w:val="-2"/>
          <w:sz w:val="20"/>
          <w:szCs w:val="20"/>
          <w:lang w:val="en-US"/>
        </w:rPr>
        <w:t xml:space="preserve"> The principle reason for such a situation is the fact that the State government was a collateral victim of the conflicts </w:t>
      </w:r>
      <w:r w:rsidR="00242AA7" w:rsidRPr="001275F5">
        <w:rPr>
          <w:rFonts w:ascii="Arial" w:hAnsi="Arial" w:cs="Arial"/>
          <w:color w:val="002060"/>
          <w:spacing w:val="-2"/>
          <w:sz w:val="20"/>
          <w:szCs w:val="20"/>
          <w:lang w:val="en-US"/>
        </w:rPr>
        <w:t>over</w:t>
      </w:r>
      <w:r w:rsidRPr="001275F5">
        <w:rPr>
          <w:rFonts w:ascii="Arial" w:hAnsi="Arial" w:cs="Arial"/>
          <w:color w:val="002060"/>
          <w:spacing w:val="-2"/>
          <w:sz w:val="20"/>
          <w:szCs w:val="20"/>
          <w:lang w:val="en-US"/>
        </w:rPr>
        <w:t xml:space="preserve"> establishment of the government in the </w:t>
      </w:r>
      <w:proofErr w:type="spellStart"/>
      <w:r w:rsidRPr="001275F5">
        <w:rPr>
          <w:rFonts w:ascii="Arial" w:hAnsi="Arial" w:cs="Arial"/>
          <w:color w:val="002060"/>
          <w:spacing w:val="-2"/>
          <w:sz w:val="20"/>
          <w:szCs w:val="20"/>
          <w:lang w:val="en-US"/>
        </w:rPr>
        <w:t>BiH</w:t>
      </w:r>
      <w:proofErr w:type="spellEnd"/>
      <w:r w:rsidRPr="001275F5">
        <w:rPr>
          <w:rFonts w:ascii="Arial" w:hAnsi="Arial" w:cs="Arial"/>
          <w:color w:val="002060"/>
          <w:spacing w:val="-2"/>
          <w:sz w:val="20"/>
          <w:szCs w:val="20"/>
          <w:lang w:val="en-US"/>
        </w:rPr>
        <w:t xml:space="preserve"> Federation, so its establishment was unnecessarily delayed, which has logically affected the results</w:t>
      </w:r>
      <w:r w:rsidR="00E9418F" w:rsidRPr="001275F5">
        <w:rPr>
          <w:rFonts w:ascii="Arial" w:hAnsi="Arial" w:cs="Arial"/>
          <w:color w:val="002060"/>
          <w:spacing w:val="-2"/>
          <w:sz w:val="20"/>
          <w:szCs w:val="20"/>
          <w:lang w:val="en-US"/>
        </w:rPr>
        <w:t xml:space="preserve">. </w:t>
      </w:r>
    </w:p>
    <w:p w:rsidR="000148B1" w:rsidRPr="001275F5" w:rsidRDefault="00C342D7" w:rsidP="008C637C">
      <w:pPr>
        <w:spacing w:line="360" w:lineRule="auto"/>
        <w:jc w:val="both"/>
        <w:rPr>
          <w:rFonts w:ascii="Arial" w:hAnsi="Arial" w:cs="Arial"/>
          <w:color w:val="002060"/>
          <w:spacing w:val="-2"/>
          <w:sz w:val="20"/>
          <w:szCs w:val="20"/>
          <w:lang w:val="en-US"/>
        </w:rPr>
      </w:pPr>
      <w:r w:rsidRPr="001275F5">
        <w:rPr>
          <w:rFonts w:ascii="Arial" w:hAnsi="Arial" w:cs="Arial"/>
          <w:color w:val="002060"/>
          <w:spacing w:val="-2"/>
          <w:sz w:val="20"/>
          <w:szCs w:val="20"/>
          <w:lang w:val="en-US"/>
        </w:rPr>
        <w:t>The new Parliament became fully operation</w:t>
      </w:r>
      <w:r w:rsidR="003E372D" w:rsidRPr="001275F5">
        <w:rPr>
          <w:rFonts w:ascii="Arial" w:hAnsi="Arial" w:cs="Arial"/>
          <w:color w:val="002060"/>
          <w:spacing w:val="-2"/>
          <w:sz w:val="20"/>
          <w:szCs w:val="20"/>
          <w:lang w:val="en-US"/>
        </w:rPr>
        <w:t>al</w:t>
      </w:r>
      <w:r w:rsidRPr="001275F5">
        <w:rPr>
          <w:rFonts w:ascii="Arial" w:hAnsi="Arial" w:cs="Arial"/>
          <w:color w:val="002060"/>
          <w:spacing w:val="-2"/>
          <w:sz w:val="20"/>
          <w:szCs w:val="20"/>
          <w:lang w:val="en-US"/>
        </w:rPr>
        <w:t xml:space="preserve"> in mid-February of 2015, when the House of Peoples </w:t>
      </w:r>
      <w:r w:rsidR="003E372D" w:rsidRPr="001275F5">
        <w:rPr>
          <w:rFonts w:ascii="Arial" w:hAnsi="Arial" w:cs="Arial"/>
          <w:color w:val="002060"/>
          <w:spacing w:val="-2"/>
          <w:sz w:val="20"/>
          <w:szCs w:val="20"/>
          <w:lang w:val="en-US"/>
        </w:rPr>
        <w:t>was completed, and the new Council of Ministers was appointed on March 31</w:t>
      </w:r>
      <w:r w:rsidR="000148B1" w:rsidRPr="001275F5">
        <w:rPr>
          <w:rFonts w:ascii="Arial" w:hAnsi="Arial" w:cs="Arial"/>
          <w:color w:val="002060"/>
          <w:spacing w:val="-2"/>
          <w:sz w:val="20"/>
          <w:szCs w:val="20"/>
          <w:lang w:val="en-US"/>
        </w:rPr>
        <w:t>.</w:t>
      </w:r>
    </w:p>
    <w:p w:rsidR="000148B1" w:rsidRPr="001275F5" w:rsidRDefault="003E372D" w:rsidP="008C637C">
      <w:pPr>
        <w:spacing w:after="180" w:line="360" w:lineRule="auto"/>
        <w:jc w:val="both"/>
        <w:rPr>
          <w:rFonts w:ascii="Arial" w:hAnsi="Arial" w:cs="Arial"/>
          <w:color w:val="002060"/>
          <w:spacing w:val="-2"/>
          <w:sz w:val="20"/>
          <w:szCs w:val="20"/>
          <w:lang w:val="en-US"/>
        </w:rPr>
      </w:pPr>
      <w:r w:rsidRPr="001275F5">
        <w:rPr>
          <w:rFonts w:ascii="Arial" w:hAnsi="Arial" w:cs="Arial"/>
          <w:color w:val="002060"/>
          <w:spacing w:val="-2"/>
          <w:sz w:val="20"/>
          <w:szCs w:val="20"/>
          <w:lang w:val="en-US"/>
        </w:rPr>
        <w:t xml:space="preserve">The epilogue being that during the first quarter of 2015 the roof legislative institution of the State adopted only two </w:t>
      </w:r>
      <w:proofErr w:type="gramStart"/>
      <w:r w:rsidRPr="001275F5">
        <w:rPr>
          <w:rFonts w:ascii="Arial" w:hAnsi="Arial" w:cs="Arial"/>
          <w:color w:val="002060"/>
          <w:spacing w:val="-2"/>
          <w:sz w:val="20"/>
          <w:szCs w:val="20"/>
          <w:lang w:val="en-US"/>
        </w:rPr>
        <w:t>laws,</w:t>
      </w:r>
      <w:proofErr w:type="gramEnd"/>
      <w:r w:rsidRPr="001275F5">
        <w:rPr>
          <w:rFonts w:ascii="Arial" w:hAnsi="Arial" w:cs="Arial"/>
          <w:color w:val="002060"/>
          <w:spacing w:val="-2"/>
          <w:sz w:val="20"/>
          <w:szCs w:val="20"/>
          <w:lang w:val="en-US"/>
        </w:rPr>
        <w:t xml:space="preserve"> and that 10 laws were in the procedure at the end of the quarter i.e. the Parliament did not make a final decision about these laws.   </w:t>
      </w:r>
    </w:p>
    <w:p w:rsidR="0000686C" w:rsidRPr="001275F5" w:rsidRDefault="003E372D" w:rsidP="008C637C">
      <w:pPr>
        <w:spacing w:after="180" w:line="360" w:lineRule="auto"/>
        <w:jc w:val="both"/>
        <w:rPr>
          <w:rFonts w:ascii="Arial" w:hAnsi="Arial" w:cs="Arial"/>
          <w:bCs/>
          <w:iCs/>
          <w:color w:val="002060"/>
          <w:sz w:val="20"/>
          <w:szCs w:val="20"/>
          <w:lang w:val="en-US" w:eastAsia="en-US"/>
        </w:rPr>
      </w:pPr>
      <w:r w:rsidRPr="001275F5">
        <w:rPr>
          <w:rFonts w:ascii="Arial" w:hAnsi="Arial" w:cs="Arial"/>
          <w:b/>
          <w:color w:val="002060"/>
          <w:spacing w:val="-2"/>
          <w:sz w:val="20"/>
          <w:szCs w:val="20"/>
          <w:lang w:val="en-US"/>
        </w:rPr>
        <w:t>UNFORTUNATELY THE TREND BY WHICH THE BIH STATE PARLIAMENT IS QUITE SPECIFIC IN THE WORLD HAS BEEN CONTINUED – MORE LAWS ARE REJECTED THAN ADOPTED</w:t>
      </w:r>
      <w:r w:rsidR="0000686C" w:rsidRPr="001275F5">
        <w:rPr>
          <w:rFonts w:ascii="Arial" w:hAnsi="Arial" w:cs="Arial"/>
          <w:b/>
          <w:caps/>
          <w:color w:val="002060"/>
          <w:spacing w:val="-2"/>
          <w:sz w:val="20"/>
          <w:szCs w:val="20"/>
          <w:lang w:val="en-US"/>
        </w:rPr>
        <w:t xml:space="preserve">. </w:t>
      </w:r>
      <w:r w:rsidRPr="001275F5">
        <w:rPr>
          <w:rFonts w:ascii="Arial" w:hAnsi="Arial" w:cs="Arial"/>
          <w:bCs/>
          <w:iCs/>
          <w:color w:val="002060"/>
          <w:sz w:val="20"/>
          <w:szCs w:val="20"/>
          <w:lang w:val="en-US" w:eastAsia="en-US"/>
        </w:rPr>
        <w:t>Besides the two laws that were adopted</w:t>
      </w:r>
      <w:r w:rsidR="009702C4" w:rsidRPr="001275F5">
        <w:rPr>
          <w:rFonts w:ascii="Arial" w:hAnsi="Arial" w:cs="Arial"/>
          <w:bCs/>
          <w:iCs/>
          <w:color w:val="002060"/>
          <w:sz w:val="20"/>
          <w:szCs w:val="20"/>
          <w:lang w:val="en-US" w:eastAsia="en-US"/>
        </w:rPr>
        <w:t>,</w:t>
      </w:r>
      <w:r w:rsidRPr="001275F5">
        <w:rPr>
          <w:rFonts w:ascii="Arial" w:hAnsi="Arial" w:cs="Arial"/>
          <w:bCs/>
          <w:iCs/>
          <w:color w:val="002060"/>
          <w:sz w:val="20"/>
          <w:szCs w:val="20"/>
          <w:lang w:val="en-US" w:eastAsia="en-US"/>
        </w:rPr>
        <w:t xml:space="preserve"> the BIH PA considered additional four laws, which were rejected, and one law was withdrawn from the procedure</w:t>
      </w:r>
      <w:r w:rsidR="0000686C" w:rsidRPr="001275F5">
        <w:rPr>
          <w:rFonts w:ascii="Arial" w:hAnsi="Arial" w:cs="Arial"/>
          <w:bCs/>
          <w:iCs/>
          <w:color w:val="002060"/>
          <w:sz w:val="20"/>
          <w:szCs w:val="20"/>
          <w:lang w:val="en-US" w:eastAsia="en-US"/>
        </w:rPr>
        <w:t>.</w:t>
      </w:r>
    </w:p>
    <w:p w:rsidR="00773581" w:rsidRPr="001275F5" w:rsidRDefault="00EA795A" w:rsidP="008C637C">
      <w:pPr>
        <w:spacing w:after="180" w:line="360" w:lineRule="auto"/>
        <w:jc w:val="both"/>
        <w:rPr>
          <w:rFonts w:ascii="Arial" w:hAnsi="Arial" w:cs="Arial"/>
          <w:color w:val="002060"/>
          <w:spacing w:val="-4"/>
          <w:sz w:val="20"/>
          <w:szCs w:val="20"/>
          <w:lang w:val="en-US"/>
        </w:rPr>
      </w:pPr>
      <w:r w:rsidRPr="001275F5">
        <w:rPr>
          <w:rFonts w:ascii="Arial" w:hAnsi="Arial" w:cs="Arial"/>
          <w:b/>
          <w:color w:val="002060"/>
          <w:spacing w:val="-4"/>
          <w:sz w:val="20"/>
          <w:szCs w:val="20"/>
          <w:lang w:val="en-US"/>
        </w:rPr>
        <w:t>THE MOST SIGNIFICANT EVENTS IN THE BIH PA DURING THE FIRST QUARTER OF 2015 DID NOT RELATE TO THE PERFORMANCE OF MPS.</w:t>
      </w:r>
      <w:r w:rsidRPr="001275F5">
        <w:rPr>
          <w:rFonts w:ascii="Arial" w:hAnsi="Arial" w:cs="Arial"/>
          <w:color w:val="002060"/>
          <w:spacing w:val="-4"/>
          <w:sz w:val="20"/>
          <w:szCs w:val="20"/>
          <w:lang w:val="en-US"/>
        </w:rPr>
        <w:t xml:space="preserve"> The most significant events in the first quarter of 2015 were the visits of the Ministers of foreign affairs of the Federal Republic of Germany and the United Kingdom (16.1) and the visit of the High Representative of the European Union for Foreign Affairs and Security Policy and Vice-President of the European Commission </w:t>
      </w:r>
      <w:r w:rsidR="00472B67" w:rsidRPr="001275F5">
        <w:rPr>
          <w:rFonts w:ascii="Arial" w:hAnsi="Arial" w:cs="Arial"/>
          <w:color w:val="002060"/>
          <w:spacing w:val="-4"/>
          <w:sz w:val="20"/>
          <w:szCs w:val="20"/>
          <w:lang w:val="en-US"/>
        </w:rPr>
        <w:t>Federic</w:t>
      </w:r>
      <w:r w:rsidRPr="001275F5">
        <w:rPr>
          <w:rFonts w:ascii="Arial" w:hAnsi="Arial" w:cs="Arial"/>
          <w:color w:val="002060"/>
          <w:spacing w:val="-4"/>
          <w:sz w:val="20"/>
          <w:szCs w:val="20"/>
          <w:lang w:val="en-US"/>
        </w:rPr>
        <w:t>a</w:t>
      </w:r>
      <w:r w:rsidR="00472B67" w:rsidRPr="001275F5">
        <w:rPr>
          <w:rFonts w:ascii="Arial" w:hAnsi="Arial" w:cs="Arial"/>
          <w:color w:val="002060"/>
          <w:spacing w:val="-4"/>
          <w:sz w:val="20"/>
          <w:szCs w:val="20"/>
          <w:lang w:val="en-US"/>
        </w:rPr>
        <w:t xml:space="preserve"> Mogherini (23.2).</w:t>
      </w:r>
      <w:r w:rsidRPr="001275F5">
        <w:rPr>
          <w:rFonts w:ascii="Arial" w:hAnsi="Arial" w:cs="Arial"/>
          <w:color w:val="002060"/>
          <w:spacing w:val="-4"/>
          <w:sz w:val="20"/>
          <w:szCs w:val="20"/>
          <w:lang w:val="en-US"/>
        </w:rPr>
        <w:t xml:space="preserve"> The both visits related to the new EU initiative </w:t>
      </w:r>
      <w:r w:rsidR="00EB5027" w:rsidRPr="001275F5">
        <w:rPr>
          <w:rFonts w:ascii="Arial" w:hAnsi="Arial" w:cs="Arial"/>
          <w:color w:val="002060"/>
          <w:spacing w:val="-4"/>
          <w:sz w:val="20"/>
          <w:szCs w:val="20"/>
          <w:lang w:val="en-US"/>
        </w:rPr>
        <w:t xml:space="preserve">for </w:t>
      </w:r>
      <w:proofErr w:type="spellStart"/>
      <w:r w:rsidR="00EB5027" w:rsidRPr="001275F5">
        <w:rPr>
          <w:rFonts w:ascii="Arial" w:hAnsi="Arial" w:cs="Arial"/>
          <w:color w:val="002060"/>
          <w:spacing w:val="-4"/>
          <w:sz w:val="20"/>
          <w:szCs w:val="20"/>
          <w:lang w:val="en-US"/>
        </w:rPr>
        <w:t>BiH</w:t>
      </w:r>
      <w:proofErr w:type="spellEnd"/>
      <w:r w:rsidR="00EB5027" w:rsidRPr="001275F5">
        <w:rPr>
          <w:rFonts w:ascii="Arial" w:hAnsi="Arial" w:cs="Arial"/>
          <w:color w:val="002060"/>
          <w:spacing w:val="-4"/>
          <w:sz w:val="20"/>
          <w:szCs w:val="20"/>
          <w:lang w:val="en-US"/>
        </w:rPr>
        <w:t xml:space="preserve"> by </w:t>
      </w:r>
      <w:r w:rsidRPr="001275F5">
        <w:rPr>
          <w:rFonts w:ascii="Arial" w:hAnsi="Arial" w:cs="Arial"/>
          <w:color w:val="002060"/>
          <w:spacing w:val="-4"/>
          <w:sz w:val="20"/>
          <w:szCs w:val="20"/>
          <w:lang w:val="en-US"/>
        </w:rPr>
        <w:t xml:space="preserve">which </w:t>
      </w:r>
      <w:r w:rsidR="00EB5027" w:rsidRPr="001275F5">
        <w:rPr>
          <w:rFonts w:ascii="Arial" w:hAnsi="Arial" w:cs="Arial"/>
          <w:color w:val="002060"/>
          <w:spacing w:val="-4"/>
          <w:sz w:val="20"/>
          <w:szCs w:val="20"/>
          <w:lang w:val="en-US"/>
        </w:rPr>
        <w:t>t</w:t>
      </w:r>
      <w:r w:rsidRPr="001275F5">
        <w:rPr>
          <w:rFonts w:ascii="Arial" w:hAnsi="Arial" w:cs="Arial"/>
          <w:color w:val="002060"/>
          <w:spacing w:val="-4"/>
          <w:sz w:val="20"/>
          <w:szCs w:val="20"/>
          <w:lang w:val="en-US"/>
        </w:rPr>
        <w:t xml:space="preserve">he possibility to </w:t>
      </w:r>
      <w:r w:rsidR="00EB5027" w:rsidRPr="001275F5">
        <w:rPr>
          <w:rFonts w:ascii="Arial" w:hAnsi="Arial" w:cs="Arial"/>
          <w:color w:val="002060"/>
          <w:spacing w:val="-4"/>
          <w:sz w:val="20"/>
          <w:szCs w:val="20"/>
          <w:lang w:val="en-US"/>
        </w:rPr>
        <w:t xml:space="preserve">finally </w:t>
      </w:r>
      <w:r w:rsidRPr="001275F5">
        <w:rPr>
          <w:rFonts w:ascii="Arial" w:hAnsi="Arial" w:cs="Arial"/>
          <w:color w:val="002060"/>
          <w:spacing w:val="-4"/>
          <w:sz w:val="20"/>
          <w:szCs w:val="20"/>
          <w:lang w:val="en-US"/>
        </w:rPr>
        <w:t>put the Stabilization and Accession Agreement into</w:t>
      </w:r>
      <w:r w:rsidR="00EB5027" w:rsidRPr="001275F5">
        <w:rPr>
          <w:rFonts w:ascii="Arial" w:hAnsi="Arial" w:cs="Arial"/>
          <w:color w:val="002060"/>
          <w:spacing w:val="-4"/>
          <w:sz w:val="20"/>
          <w:szCs w:val="20"/>
          <w:lang w:val="en-US"/>
        </w:rPr>
        <w:t xml:space="preserve"> the</w:t>
      </w:r>
      <w:r w:rsidRPr="001275F5">
        <w:rPr>
          <w:rFonts w:ascii="Arial" w:hAnsi="Arial" w:cs="Arial"/>
          <w:color w:val="002060"/>
          <w:spacing w:val="-4"/>
          <w:sz w:val="20"/>
          <w:szCs w:val="20"/>
          <w:lang w:val="en-US"/>
        </w:rPr>
        <w:t xml:space="preserve"> force </w:t>
      </w:r>
      <w:r w:rsidR="00EB5027" w:rsidRPr="001275F5">
        <w:rPr>
          <w:rFonts w:ascii="Arial" w:hAnsi="Arial" w:cs="Arial"/>
          <w:color w:val="002060"/>
          <w:spacing w:val="-4"/>
          <w:sz w:val="20"/>
          <w:szCs w:val="20"/>
          <w:lang w:val="en-US"/>
        </w:rPr>
        <w:t xml:space="preserve">was opened, offering assistance to </w:t>
      </w:r>
      <w:proofErr w:type="spellStart"/>
      <w:r w:rsidR="00EB5027" w:rsidRPr="001275F5">
        <w:rPr>
          <w:rFonts w:ascii="Arial" w:hAnsi="Arial" w:cs="Arial"/>
          <w:color w:val="002060"/>
          <w:spacing w:val="-4"/>
          <w:sz w:val="20"/>
          <w:szCs w:val="20"/>
          <w:lang w:val="en-US"/>
        </w:rPr>
        <w:t>BiH</w:t>
      </w:r>
      <w:proofErr w:type="spellEnd"/>
      <w:r w:rsidR="00EB5027" w:rsidRPr="001275F5">
        <w:rPr>
          <w:rFonts w:ascii="Arial" w:hAnsi="Arial" w:cs="Arial"/>
          <w:color w:val="002060"/>
          <w:spacing w:val="-4"/>
          <w:sz w:val="20"/>
          <w:szCs w:val="20"/>
          <w:lang w:val="en-US"/>
        </w:rPr>
        <w:t xml:space="preserve"> in the reform process aimed at stabilization of the situation in the country and solving some of the most significant problems of its citizens. In this context the </w:t>
      </w:r>
      <w:proofErr w:type="spellStart"/>
      <w:r w:rsidR="00EB5027" w:rsidRPr="001275F5">
        <w:rPr>
          <w:rFonts w:ascii="Arial" w:hAnsi="Arial" w:cs="Arial"/>
          <w:color w:val="002060"/>
          <w:spacing w:val="-4"/>
          <w:sz w:val="20"/>
          <w:szCs w:val="20"/>
          <w:lang w:val="en-US"/>
        </w:rPr>
        <w:t>BiH</w:t>
      </w:r>
      <w:proofErr w:type="spellEnd"/>
      <w:r w:rsidR="00EB5027" w:rsidRPr="001275F5">
        <w:rPr>
          <w:rFonts w:ascii="Arial" w:hAnsi="Arial" w:cs="Arial"/>
          <w:color w:val="002060"/>
          <w:spacing w:val="-4"/>
          <w:sz w:val="20"/>
          <w:szCs w:val="20"/>
          <w:lang w:val="en-US"/>
        </w:rPr>
        <w:t xml:space="preserve"> PA on February 23, 2015 adopted the </w:t>
      </w:r>
      <w:proofErr w:type="spellStart"/>
      <w:r w:rsidR="00EB5027" w:rsidRPr="001275F5">
        <w:rPr>
          <w:rFonts w:ascii="Arial" w:hAnsi="Arial" w:cs="Arial"/>
          <w:color w:val="002060"/>
          <w:spacing w:val="-4"/>
          <w:sz w:val="20"/>
          <w:szCs w:val="20"/>
          <w:lang w:val="en-US"/>
        </w:rPr>
        <w:t>BiH</w:t>
      </w:r>
      <w:proofErr w:type="spellEnd"/>
      <w:r w:rsidR="00EB5027" w:rsidRPr="001275F5">
        <w:rPr>
          <w:rFonts w:ascii="Arial" w:hAnsi="Arial" w:cs="Arial"/>
          <w:color w:val="002060"/>
          <w:spacing w:val="-4"/>
          <w:sz w:val="20"/>
          <w:szCs w:val="20"/>
          <w:lang w:val="en-US"/>
        </w:rPr>
        <w:t xml:space="preserve"> Presidency’s Statement on commitment of the institutions at all levels of authority in </w:t>
      </w:r>
      <w:proofErr w:type="spellStart"/>
      <w:r w:rsidR="00EB5027" w:rsidRPr="001275F5">
        <w:rPr>
          <w:rFonts w:ascii="Arial" w:hAnsi="Arial" w:cs="Arial"/>
          <w:color w:val="002060"/>
          <w:spacing w:val="-4"/>
          <w:sz w:val="20"/>
          <w:szCs w:val="20"/>
          <w:lang w:val="en-US"/>
        </w:rPr>
        <w:t>BiH</w:t>
      </w:r>
      <w:proofErr w:type="spellEnd"/>
      <w:r w:rsidR="00EB5027" w:rsidRPr="001275F5">
        <w:rPr>
          <w:rFonts w:ascii="Arial" w:hAnsi="Arial" w:cs="Arial"/>
          <w:color w:val="002060"/>
          <w:spacing w:val="-4"/>
          <w:sz w:val="20"/>
          <w:szCs w:val="20"/>
          <w:lang w:val="en-US"/>
        </w:rPr>
        <w:t xml:space="preserve"> to conduct all necessary reforms under the accession process, as a key document that should determine work of the authorities in </w:t>
      </w:r>
      <w:proofErr w:type="spellStart"/>
      <w:r w:rsidR="00EB5027" w:rsidRPr="001275F5">
        <w:rPr>
          <w:rFonts w:ascii="Arial" w:hAnsi="Arial" w:cs="Arial"/>
          <w:color w:val="002060"/>
          <w:spacing w:val="-4"/>
          <w:sz w:val="20"/>
          <w:szCs w:val="20"/>
          <w:lang w:val="en-US"/>
        </w:rPr>
        <w:t>BiH</w:t>
      </w:r>
      <w:proofErr w:type="spellEnd"/>
      <w:r w:rsidR="00EB5027" w:rsidRPr="001275F5">
        <w:rPr>
          <w:rFonts w:ascii="Arial" w:hAnsi="Arial" w:cs="Arial"/>
          <w:color w:val="002060"/>
          <w:spacing w:val="-4"/>
          <w:sz w:val="20"/>
          <w:szCs w:val="20"/>
          <w:lang w:val="en-US"/>
        </w:rPr>
        <w:t xml:space="preserve"> at all levels in the forthcoming period</w:t>
      </w:r>
      <w:r w:rsidR="00773581" w:rsidRPr="001275F5">
        <w:rPr>
          <w:rFonts w:ascii="Arial" w:hAnsi="Arial" w:cs="Arial"/>
          <w:color w:val="002060"/>
          <w:spacing w:val="-4"/>
          <w:sz w:val="20"/>
          <w:szCs w:val="20"/>
          <w:lang w:val="en-US"/>
        </w:rPr>
        <w:t>.</w:t>
      </w:r>
    </w:p>
    <w:p w:rsidR="00A42FC0" w:rsidRPr="001275F5" w:rsidRDefault="000B2116" w:rsidP="008C637C">
      <w:pPr>
        <w:spacing w:after="180" w:line="360" w:lineRule="auto"/>
        <w:jc w:val="both"/>
        <w:rPr>
          <w:rFonts w:ascii="Arial" w:hAnsi="Arial" w:cs="Arial"/>
          <w:color w:val="002060"/>
          <w:spacing w:val="-2"/>
          <w:sz w:val="20"/>
          <w:szCs w:val="20"/>
          <w:lang w:val="en-US"/>
        </w:rPr>
      </w:pPr>
      <w:r w:rsidRPr="001275F5">
        <w:rPr>
          <w:rFonts w:ascii="Arial" w:hAnsi="Arial" w:cs="Arial"/>
          <w:b/>
          <w:color w:val="002060"/>
          <w:spacing w:val="-2"/>
          <w:sz w:val="20"/>
          <w:szCs w:val="20"/>
          <w:lang w:val="en-US"/>
        </w:rPr>
        <w:t>AT THE MOMEMENT THE MAIN TASK OF THE BIH AUTHORITIES IS TO DESIGN A PLAN FOR REFORMS AND THEIR REALIZATION.</w:t>
      </w:r>
      <w:r w:rsidR="00F41599" w:rsidRPr="001275F5">
        <w:rPr>
          <w:rFonts w:ascii="Arial" w:hAnsi="Arial" w:cs="Arial"/>
          <w:b/>
          <w:color w:val="002060"/>
          <w:spacing w:val="-2"/>
          <w:sz w:val="20"/>
          <w:szCs w:val="20"/>
          <w:lang w:val="en-US"/>
        </w:rPr>
        <w:t xml:space="preserve"> </w:t>
      </w:r>
      <w:r w:rsidRPr="001275F5">
        <w:rPr>
          <w:rFonts w:ascii="Arial" w:hAnsi="Arial" w:cs="Arial"/>
          <w:color w:val="002060"/>
          <w:spacing w:val="-2"/>
          <w:sz w:val="20"/>
          <w:szCs w:val="20"/>
          <w:lang w:val="en-US"/>
        </w:rPr>
        <w:t xml:space="preserve">Unfortunately we are still waiting for the 2015 Work programs of both Houses of the </w:t>
      </w:r>
      <w:proofErr w:type="spellStart"/>
      <w:r w:rsidRPr="001275F5">
        <w:rPr>
          <w:rFonts w:ascii="Arial" w:hAnsi="Arial" w:cs="Arial"/>
          <w:color w:val="002060"/>
          <w:spacing w:val="-2"/>
          <w:sz w:val="20"/>
          <w:szCs w:val="20"/>
          <w:lang w:val="en-US"/>
        </w:rPr>
        <w:t>BiH</w:t>
      </w:r>
      <w:proofErr w:type="spellEnd"/>
      <w:r w:rsidR="0000686C" w:rsidRPr="001275F5">
        <w:rPr>
          <w:rFonts w:ascii="Arial" w:hAnsi="Arial" w:cs="Arial"/>
          <w:color w:val="002060"/>
          <w:spacing w:val="-2"/>
          <w:sz w:val="20"/>
          <w:szCs w:val="20"/>
          <w:lang w:val="en-US"/>
        </w:rPr>
        <w:t>.</w:t>
      </w:r>
      <w:r w:rsidRPr="001275F5">
        <w:rPr>
          <w:rFonts w:ascii="Arial" w:hAnsi="Arial" w:cs="Arial"/>
          <w:color w:val="002060"/>
          <w:spacing w:val="-2"/>
          <w:sz w:val="20"/>
          <w:szCs w:val="20"/>
          <w:lang w:val="en-US"/>
        </w:rPr>
        <w:t xml:space="preserve"> One can only hope that the current </w:t>
      </w:r>
      <w:proofErr w:type="spellStart"/>
      <w:r w:rsidRPr="001275F5">
        <w:rPr>
          <w:rFonts w:ascii="Arial" w:hAnsi="Arial" w:cs="Arial"/>
          <w:color w:val="002060"/>
          <w:spacing w:val="-2"/>
          <w:sz w:val="20"/>
          <w:szCs w:val="20"/>
          <w:lang w:val="en-US"/>
        </w:rPr>
        <w:t>BiH</w:t>
      </w:r>
      <w:proofErr w:type="spellEnd"/>
      <w:r w:rsidRPr="001275F5">
        <w:rPr>
          <w:rFonts w:ascii="Arial" w:hAnsi="Arial" w:cs="Arial"/>
          <w:color w:val="002060"/>
          <w:spacing w:val="-2"/>
          <w:sz w:val="20"/>
          <w:szCs w:val="20"/>
          <w:lang w:val="en-US"/>
        </w:rPr>
        <w:t xml:space="preserve"> PA will not repeat the inacceptable behavior of the previous </w:t>
      </w:r>
      <w:proofErr w:type="spellStart"/>
      <w:r w:rsidRPr="001275F5">
        <w:rPr>
          <w:rFonts w:ascii="Arial" w:hAnsi="Arial" w:cs="Arial"/>
          <w:color w:val="002060"/>
          <w:spacing w:val="-2"/>
          <w:sz w:val="20"/>
          <w:szCs w:val="20"/>
          <w:lang w:val="en-US"/>
        </w:rPr>
        <w:t>BiH</w:t>
      </w:r>
      <w:proofErr w:type="spellEnd"/>
      <w:r w:rsidRPr="001275F5">
        <w:rPr>
          <w:rFonts w:ascii="Arial" w:hAnsi="Arial" w:cs="Arial"/>
          <w:color w:val="002060"/>
          <w:spacing w:val="-2"/>
          <w:sz w:val="20"/>
          <w:szCs w:val="20"/>
          <w:lang w:val="en-US"/>
        </w:rPr>
        <w:t xml:space="preserve"> PA, which during its four-year term adopted the Work programs for both of its Houses in one year only (2013). The work program is actually the key tool to enhance performance efficiency of the institutions and to place their focus on the set goal</w:t>
      </w:r>
      <w:r w:rsidR="00B37A42" w:rsidRPr="001275F5">
        <w:rPr>
          <w:rFonts w:ascii="Arial" w:hAnsi="Arial" w:cs="Arial"/>
          <w:color w:val="002060"/>
          <w:spacing w:val="-2"/>
          <w:sz w:val="20"/>
          <w:szCs w:val="20"/>
          <w:lang w:val="en-US"/>
        </w:rPr>
        <w:t>s</w:t>
      </w:r>
      <w:r w:rsidRPr="001275F5">
        <w:rPr>
          <w:rFonts w:ascii="Arial" w:hAnsi="Arial" w:cs="Arial"/>
          <w:color w:val="002060"/>
          <w:spacing w:val="-2"/>
          <w:sz w:val="20"/>
          <w:szCs w:val="20"/>
          <w:lang w:val="en-US"/>
        </w:rPr>
        <w:t xml:space="preserve">. It is a tool without which the announced reform course of the </w:t>
      </w:r>
      <w:proofErr w:type="spellStart"/>
      <w:r w:rsidRPr="001275F5">
        <w:rPr>
          <w:rFonts w:ascii="Arial" w:hAnsi="Arial" w:cs="Arial"/>
          <w:color w:val="002060"/>
          <w:spacing w:val="-2"/>
          <w:sz w:val="20"/>
          <w:szCs w:val="20"/>
          <w:lang w:val="en-US"/>
        </w:rPr>
        <w:t>BiH</w:t>
      </w:r>
      <w:proofErr w:type="spellEnd"/>
      <w:r w:rsidRPr="001275F5">
        <w:rPr>
          <w:rFonts w:ascii="Arial" w:hAnsi="Arial" w:cs="Arial"/>
          <w:color w:val="002060"/>
          <w:spacing w:val="-2"/>
          <w:sz w:val="20"/>
          <w:szCs w:val="20"/>
          <w:lang w:val="en-US"/>
        </w:rPr>
        <w:t xml:space="preserve"> authorities is unthinkable</w:t>
      </w:r>
      <w:r w:rsidR="00A42FC0" w:rsidRPr="001275F5">
        <w:rPr>
          <w:rFonts w:ascii="Arial" w:hAnsi="Arial" w:cs="Arial"/>
          <w:color w:val="002060"/>
          <w:spacing w:val="-2"/>
          <w:sz w:val="20"/>
          <w:szCs w:val="20"/>
          <w:lang w:val="en-US"/>
        </w:rPr>
        <w:t>.</w:t>
      </w:r>
    </w:p>
    <w:p w:rsidR="00070B47" w:rsidRPr="001275F5" w:rsidRDefault="000B2116" w:rsidP="008C637C">
      <w:pPr>
        <w:spacing w:after="180" w:line="360" w:lineRule="auto"/>
        <w:jc w:val="both"/>
        <w:rPr>
          <w:rFonts w:ascii="Arial" w:hAnsi="Arial" w:cs="Arial"/>
          <w:color w:val="002060"/>
          <w:spacing w:val="2"/>
          <w:sz w:val="20"/>
          <w:szCs w:val="20"/>
          <w:lang w:val="en-US"/>
        </w:rPr>
      </w:pPr>
      <w:r w:rsidRPr="001275F5">
        <w:rPr>
          <w:rFonts w:ascii="Arial" w:hAnsi="Arial" w:cs="Arial"/>
          <w:b/>
          <w:color w:val="002060"/>
          <w:spacing w:val="2"/>
          <w:sz w:val="20"/>
          <w:szCs w:val="20"/>
          <w:lang w:val="en-US"/>
        </w:rPr>
        <w:t xml:space="preserve">THERE WERE ALSO DELAYS IN THE PROCESS OF </w:t>
      </w:r>
      <w:r w:rsidR="00AE4642" w:rsidRPr="001275F5">
        <w:rPr>
          <w:rFonts w:ascii="Arial" w:hAnsi="Arial" w:cs="Arial"/>
          <w:b/>
          <w:color w:val="002060"/>
          <w:spacing w:val="2"/>
          <w:sz w:val="20"/>
          <w:szCs w:val="20"/>
          <w:lang w:val="en-US"/>
        </w:rPr>
        <w:t xml:space="preserve">ADOPTING THE </w:t>
      </w:r>
      <w:r w:rsidRPr="001275F5">
        <w:rPr>
          <w:rFonts w:ascii="Arial" w:hAnsi="Arial" w:cs="Arial"/>
          <w:b/>
          <w:color w:val="002060"/>
          <w:spacing w:val="2"/>
          <w:sz w:val="20"/>
          <w:szCs w:val="20"/>
          <w:lang w:val="en-US"/>
        </w:rPr>
        <w:t>BUDGET</w:t>
      </w:r>
      <w:r w:rsidR="00A42FC0" w:rsidRPr="001275F5">
        <w:rPr>
          <w:rFonts w:ascii="Arial" w:hAnsi="Arial" w:cs="Arial"/>
          <w:b/>
          <w:color w:val="002060"/>
          <w:spacing w:val="2"/>
          <w:sz w:val="20"/>
          <w:szCs w:val="20"/>
          <w:lang w:val="en-US"/>
        </w:rPr>
        <w:t xml:space="preserve">. </w:t>
      </w:r>
      <w:r w:rsidRPr="001275F5">
        <w:rPr>
          <w:rFonts w:ascii="Arial" w:hAnsi="Arial" w:cs="Arial"/>
          <w:color w:val="002060"/>
          <w:spacing w:val="2"/>
          <w:sz w:val="20"/>
          <w:szCs w:val="20"/>
          <w:lang w:val="en-US"/>
        </w:rPr>
        <w:t xml:space="preserve">The trend of adopting the budget of the </w:t>
      </w:r>
      <w:proofErr w:type="spellStart"/>
      <w:r w:rsidRPr="001275F5">
        <w:rPr>
          <w:rFonts w:ascii="Arial" w:hAnsi="Arial" w:cs="Arial"/>
          <w:color w:val="002060"/>
          <w:spacing w:val="2"/>
          <w:sz w:val="20"/>
          <w:szCs w:val="20"/>
          <w:lang w:val="en-US"/>
        </w:rPr>
        <w:t>BiH</w:t>
      </w:r>
      <w:proofErr w:type="spellEnd"/>
      <w:r w:rsidRPr="001275F5">
        <w:rPr>
          <w:rFonts w:ascii="Arial" w:hAnsi="Arial" w:cs="Arial"/>
          <w:color w:val="002060"/>
          <w:spacing w:val="2"/>
          <w:sz w:val="20"/>
          <w:szCs w:val="20"/>
          <w:lang w:val="en-US"/>
        </w:rPr>
        <w:t xml:space="preserve"> institutions on time</w:t>
      </w:r>
      <w:r w:rsidR="00AE4642" w:rsidRPr="001275F5">
        <w:rPr>
          <w:rFonts w:ascii="Arial" w:hAnsi="Arial" w:cs="Arial"/>
          <w:color w:val="002060"/>
          <w:spacing w:val="2"/>
          <w:sz w:val="20"/>
          <w:szCs w:val="20"/>
          <w:lang w:val="en-US"/>
        </w:rPr>
        <w:t xml:space="preserve"> i.e. before the beginning of the year to which it relates,</w:t>
      </w:r>
      <w:r w:rsidRPr="001275F5">
        <w:rPr>
          <w:rFonts w:ascii="Arial" w:hAnsi="Arial" w:cs="Arial"/>
          <w:color w:val="002060"/>
          <w:spacing w:val="2"/>
          <w:sz w:val="20"/>
          <w:szCs w:val="20"/>
          <w:lang w:val="en-US"/>
        </w:rPr>
        <w:t xml:space="preserve"> has been stopped</w:t>
      </w:r>
      <w:r w:rsidR="00AE4642" w:rsidRPr="001275F5">
        <w:rPr>
          <w:rFonts w:ascii="Arial" w:hAnsi="Arial" w:cs="Arial"/>
          <w:color w:val="002060"/>
          <w:spacing w:val="2"/>
          <w:sz w:val="20"/>
          <w:szCs w:val="20"/>
          <w:lang w:val="en-US"/>
        </w:rPr>
        <w:t xml:space="preserve">, </w:t>
      </w:r>
      <w:r w:rsidR="00B37A42" w:rsidRPr="001275F5">
        <w:rPr>
          <w:rFonts w:ascii="Arial" w:hAnsi="Arial" w:cs="Arial"/>
          <w:color w:val="002060"/>
          <w:spacing w:val="2"/>
          <w:sz w:val="20"/>
          <w:szCs w:val="20"/>
          <w:lang w:val="en-US"/>
        </w:rPr>
        <w:t xml:space="preserve">and this was </w:t>
      </w:r>
      <w:r w:rsidR="00AE4642" w:rsidRPr="001275F5">
        <w:rPr>
          <w:rFonts w:ascii="Arial" w:hAnsi="Arial" w:cs="Arial"/>
          <w:color w:val="002060"/>
          <w:spacing w:val="2"/>
          <w:sz w:val="20"/>
          <w:szCs w:val="20"/>
          <w:lang w:val="en-US"/>
        </w:rPr>
        <w:t>proved as possible during the last two years of the previous mandate under the strong IMF’s pressure (obviously the problem lies in</w:t>
      </w:r>
      <w:r w:rsidRPr="001275F5">
        <w:rPr>
          <w:rFonts w:ascii="Arial" w:hAnsi="Arial" w:cs="Arial"/>
          <w:color w:val="002060"/>
          <w:spacing w:val="2"/>
          <w:sz w:val="20"/>
          <w:szCs w:val="20"/>
          <w:lang w:val="en-US"/>
        </w:rPr>
        <w:t xml:space="preserve"> </w:t>
      </w:r>
      <w:r w:rsidR="00AE4642" w:rsidRPr="001275F5">
        <w:rPr>
          <w:rFonts w:ascii="Arial" w:hAnsi="Arial" w:cs="Arial"/>
          <w:color w:val="002060"/>
          <w:spacing w:val="2"/>
          <w:sz w:val="20"/>
          <w:szCs w:val="20"/>
          <w:lang w:val="en-US"/>
        </w:rPr>
        <w:t xml:space="preserve">motivation of our politicians – when credit tranches were jeopardized, everything what was impossible during the previous years they </w:t>
      </w:r>
      <w:r w:rsidR="00AE4642" w:rsidRPr="001275F5">
        <w:rPr>
          <w:rFonts w:ascii="Arial" w:hAnsi="Arial" w:cs="Arial"/>
          <w:color w:val="002060"/>
          <w:spacing w:val="2"/>
          <w:sz w:val="20"/>
          <w:szCs w:val="20"/>
          <w:lang w:val="en-US"/>
        </w:rPr>
        <w:lastRenderedPageBreak/>
        <w:t xml:space="preserve">managed to solve on time). </w:t>
      </w:r>
      <w:r w:rsidR="00B37A42" w:rsidRPr="001275F5">
        <w:rPr>
          <w:rFonts w:ascii="Arial" w:hAnsi="Arial" w:cs="Arial"/>
          <w:color w:val="002060"/>
          <w:spacing w:val="2"/>
          <w:sz w:val="20"/>
          <w:szCs w:val="20"/>
          <w:lang w:val="en-US"/>
        </w:rPr>
        <w:t>In this year</w:t>
      </w:r>
      <w:r w:rsidR="00AE4642" w:rsidRPr="001275F5">
        <w:rPr>
          <w:rFonts w:ascii="Arial" w:hAnsi="Arial" w:cs="Arial"/>
          <w:color w:val="002060"/>
          <w:spacing w:val="2"/>
          <w:sz w:val="20"/>
          <w:szCs w:val="20"/>
          <w:lang w:val="en-US"/>
        </w:rPr>
        <w:t xml:space="preserve"> the financing </w:t>
      </w:r>
      <w:r w:rsidR="00B37A42" w:rsidRPr="001275F5">
        <w:rPr>
          <w:rFonts w:ascii="Arial" w:hAnsi="Arial" w:cs="Arial"/>
          <w:color w:val="002060"/>
          <w:spacing w:val="2"/>
          <w:sz w:val="20"/>
          <w:szCs w:val="20"/>
          <w:lang w:val="en-US"/>
        </w:rPr>
        <w:t xml:space="preserve">during the two quarters </w:t>
      </w:r>
      <w:r w:rsidR="00AE4642" w:rsidRPr="001275F5">
        <w:rPr>
          <w:rFonts w:ascii="Arial" w:hAnsi="Arial" w:cs="Arial"/>
          <w:color w:val="002060"/>
          <w:spacing w:val="2"/>
          <w:sz w:val="20"/>
          <w:szCs w:val="20"/>
          <w:lang w:val="en-US"/>
        </w:rPr>
        <w:t xml:space="preserve">was regulated by the Decision on temporary financing due to the failure to adopt the Law on financing the </w:t>
      </w:r>
      <w:proofErr w:type="spellStart"/>
      <w:r w:rsidR="00AE4642" w:rsidRPr="001275F5">
        <w:rPr>
          <w:rFonts w:ascii="Arial" w:hAnsi="Arial" w:cs="Arial"/>
          <w:color w:val="002060"/>
          <w:spacing w:val="2"/>
          <w:sz w:val="20"/>
          <w:szCs w:val="20"/>
          <w:lang w:val="en-US"/>
        </w:rPr>
        <w:t>BiH</w:t>
      </w:r>
      <w:proofErr w:type="spellEnd"/>
      <w:r w:rsidR="00AE4642" w:rsidRPr="001275F5">
        <w:rPr>
          <w:rFonts w:ascii="Arial" w:hAnsi="Arial" w:cs="Arial"/>
          <w:color w:val="002060"/>
          <w:spacing w:val="2"/>
          <w:sz w:val="20"/>
          <w:szCs w:val="20"/>
          <w:lang w:val="en-US"/>
        </w:rPr>
        <w:t xml:space="preserve"> institutions and the international obligations of </w:t>
      </w:r>
      <w:proofErr w:type="spellStart"/>
      <w:r w:rsidR="00AE4642" w:rsidRPr="001275F5">
        <w:rPr>
          <w:rFonts w:ascii="Arial" w:hAnsi="Arial" w:cs="Arial"/>
          <w:color w:val="002060"/>
          <w:spacing w:val="2"/>
          <w:sz w:val="20"/>
          <w:szCs w:val="20"/>
          <w:lang w:val="en-US"/>
        </w:rPr>
        <w:t>BiH</w:t>
      </w:r>
      <w:proofErr w:type="spellEnd"/>
      <w:r w:rsidR="00AE4642" w:rsidRPr="001275F5">
        <w:rPr>
          <w:rFonts w:ascii="Arial" w:hAnsi="Arial" w:cs="Arial"/>
          <w:color w:val="002060"/>
          <w:spacing w:val="2"/>
          <w:sz w:val="20"/>
          <w:szCs w:val="20"/>
          <w:lang w:val="en-US"/>
        </w:rPr>
        <w:t xml:space="preserve"> on time</w:t>
      </w:r>
      <w:r w:rsidR="00A6678B" w:rsidRPr="001275F5">
        <w:rPr>
          <w:rFonts w:ascii="Arial" w:hAnsi="Arial" w:cs="Arial"/>
          <w:iCs/>
          <w:color w:val="002060"/>
          <w:spacing w:val="2"/>
          <w:sz w:val="20"/>
          <w:szCs w:val="20"/>
          <w:shd w:val="clear" w:color="auto" w:fill="FFFFFF"/>
          <w:lang w:val="en-US"/>
        </w:rPr>
        <w:t xml:space="preserve">. </w:t>
      </w:r>
    </w:p>
    <w:p w:rsidR="007C2FE3" w:rsidRPr="001275F5" w:rsidRDefault="006D63E2" w:rsidP="008C637C">
      <w:pPr>
        <w:spacing w:after="180" w:line="360" w:lineRule="auto"/>
        <w:jc w:val="both"/>
        <w:rPr>
          <w:rFonts w:ascii="Arial" w:hAnsi="Arial" w:cs="Arial"/>
          <w:color w:val="002060"/>
          <w:spacing w:val="-2"/>
          <w:sz w:val="20"/>
          <w:szCs w:val="20"/>
          <w:lang w:val="en-US"/>
        </w:rPr>
      </w:pPr>
      <w:r w:rsidRPr="001275F5">
        <w:rPr>
          <w:rFonts w:ascii="Arial" w:hAnsi="Arial" w:cs="Arial"/>
          <w:b/>
          <w:color w:val="002060"/>
          <w:spacing w:val="-2"/>
          <w:sz w:val="20"/>
          <w:szCs w:val="20"/>
          <w:lang w:val="en-US"/>
        </w:rPr>
        <w:t xml:space="preserve">A KIND OF OBSTRUCTION, WHICH SO FAR DOES NOT CAUSE ANY MAJOR DAMAGE, HAS BEEN OBSERVED IN THE PERFORMANCE OF THE BIH PA DURING THE REPORTING PERIOD. </w:t>
      </w:r>
      <w:r w:rsidRPr="001275F5">
        <w:rPr>
          <w:rFonts w:ascii="Arial" w:hAnsi="Arial" w:cs="Arial"/>
          <w:color w:val="002060"/>
          <w:spacing w:val="-2"/>
          <w:sz w:val="20"/>
          <w:szCs w:val="20"/>
          <w:lang w:val="en-US"/>
        </w:rPr>
        <w:t xml:space="preserve">The House of Representatives of the </w:t>
      </w:r>
      <w:proofErr w:type="spellStart"/>
      <w:r w:rsidRPr="001275F5">
        <w:rPr>
          <w:rFonts w:ascii="Arial" w:hAnsi="Arial" w:cs="Arial"/>
          <w:color w:val="002060"/>
          <w:spacing w:val="-2"/>
          <w:sz w:val="20"/>
          <w:szCs w:val="20"/>
          <w:lang w:val="en-US"/>
        </w:rPr>
        <w:t>BiH</w:t>
      </w:r>
      <w:proofErr w:type="spellEnd"/>
      <w:r w:rsidRPr="001275F5">
        <w:rPr>
          <w:rFonts w:ascii="Arial" w:hAnsi="Arial" w:cs="Arial"/>
          <w:color w:val="002060"/>
          <w:spacing w:val="-2"/>
          <w:sz w:val="20"/>
          <w:szCs w:val="20"/>
          <w:lang w:val="en-US"/>
        </w:rPr>
        <w:t xml:space="preserve"> PA</w:t>
      </w:r>
      <w:r w:rsidR="00B37A42" w:rsidRPr="001275F5">
        <w:rPr>
          <w:rFonts w:ascii="Arial" w:hAnsi="Arial" w:cs="Arial"/>
          <w:color w:val="002060"/>
          <w:spacing w:val="-2"/>
          <w:sz w:val="20"/>
          <w:szCs w:val="20"/>
          <w:lang w:val="en-US"/>
        </w:rPr>
        <w:t xml:space="preserve"> does not hold its session in </w:t>
      </w:r>
      <w:r w:rsidRPr="001275F5">
        <w:rPr>
          <w:rFonts w:ascii="Arial" w:hAnsi="Arial" w:cs="Arial"/>
          <w:color w:val="002060"/>
          <w:spacing w:val="-2"/>
          <w:sz w:val="20"/>
          <w:szCs w:val="20"/>
          <w:lang w:val="en-US"/>
        </w:rPr>
        <w:t xml:space="preserve">the full composition, because the members of the SNSD caucus (i.e. members of parties SNSD and DNS) are regularly leaving the sessions after the proposal of their caucus to put on the agenda discussion </w:t>
      </w:r>
      <w:r w:rsidR="00B37A42" w:rsidRPr="001275F5">
        <w:rPr>
          <w:rFonts w:ascii="Arial" w:hAnsi="Arial" w:cs="Arial"/>
          <w:color w:val="002060"/>
          <w:spacing w:val="-2"/>
          <w:sz w:val="20"/>
          <w:szCs w:val="20"/>
          <w:lang w:val="en-US"/>
        </w:rPr>
        <w:t xml:space="preserve">on dismissal of </w:t>
      </w:r>
      <w:proofErr w:type="spellStart"/>
      <w:r w:rsidR="00B37A42" w:rsidRPr="001275F5">
        <w:rPr>
          <w:rFonts w:ascii="Arial" w:hAnsi="Arial" w:cs="Arial"/>
          <w:color w:val="002060"/>
          <w:spacing w:val="-2"/>
          <w:sz w:val="20"/>
          <w:szCs w:val="20"/>
          <w:lang w:val="en-US"/>
        </w:rPr>
        <w:t>Šefik</w:t>
      </w:r>
      <w:proofErr w:type="spellEnd"/>
      <w:r w:rsidR="00B37A42" w:rsidRPr="001275F5">
        <w:rPr>
          <w:rFonts w:ascii="Arial" w:hAnsi="Arial" w:cs="Arial"/>
          <w:color w:val="002060"/>
          <w:spacing w:val="-2"/>
          <w:sz w:val="20"/>
          <w:szCs w:val="20"/>
          <w:lang w:val="en-US"/>
        </w:rPr>
        <w:t xml:space="preserve"> </w:t>
      </w:r>
      <w:proofErr w:type="spellStart"/>
      <w:r w:rsidR="00B37A42" w:rsidRPr="001275F5">
        <w:rPr>
          <w:rFonts w:ascii="Arial" w:hAnsi="Arial" w:cs="Arial"/>
          <w:color w:val="002060"/>
          <w:spacing w:val="-2"/>
          <w:sz w:val="20"/>
          <w:szCs w:val="20"/>
          <w:lang w:val="en-US"/>
        </w:rPr>
        <w:t>Džaferović</w:t>
      </w:r>
      <w:proofErr w:type="spellEnd"/>
      <w:r w:rsidRPr="001275F5">
        <w:rPr>
          <w:rFonts w:ascii="Arial" w:hAnsi="Arial" w:cs="Arial"/>
          <w:color w:val="002060"/>
          <w:spacing w:val="-2"/>
          <w:sz w:val="20"/>
          <w:szCs w:val="20"/>
          <w:lang w:val="en-US"/>
        </w:rPr>
        <w:t xml:space="preserve"> from the position of the Speaker of the </w:t>
      </w:r>
      <w:proofErr w:type="spellStart"/>
      <w:r w:rsidRPr="001275F5">
        <w:rPr>
          <w:rFonts w:ascii="Arial" w:hAnsi="Arial" w:cs="Arial"/>
          <w:color w:val="002060"/>
          <w:spacing w:val="-2"/>
          <w:sz w:val="20"/>
          <w:szCs w:val="20"/>
          <w:lang w:val="en-US"/>
        </w:rPr>
        <w:t>BiH</w:t>
      </w:r>
      <w:proofErr w:type="spellEnd"/>
      <w:r w:rsidRPr="001275F5">
        <w:rPr>
          <w:rFonts w:ascii="Arial" w:hAnsi="Arial" w:cs="Arial"/>
          <w:color w:val="002060"/>
          <w:spacing w:val="-2"/>
          <w:sz w:val="20"/>
          <w:szCs w:val="20"/>
          <w:lang w:val="en-US"/>
        </w:rPr>
        <w:t xml:space="preserve"> PA House of Representative is not adopted at the beginning of this House’s session</w:t>
      </w:r>
      <w:r w:rsidR="001F7B2D" w:rsidRPr="001275F5">
        <w:rPr>
          <w:rFonts w:ascii="Arial" w:hAnsi="Arial" w:cs="Arial"/>
          <w:bCs/>
          <w:color w:val="002060"/>
          <w:sz w:val="20"/>
          <w:szCs w:val="20"/>
          <w:shd w:val="clear" w:color="auto" w:fill="FFFFFF"/>
          <w:lang w:val="en-US"/>
        </w:rPr>
        <w:t>.</w:t>
      </w:r>
      <w:r w:rsidR="000A7A77" w:rsidRPr="001275F5">
        <w:rPr>
          <w:rFonts w:ascii="Arial" w:hAnsi="Arial" w:cs="Arial"/>
          <w:bCs/>
          <w:color w:val="002060"/>
          <w:sz w:val="20"/>
          <w:szCs w:val="20"/>
          <w:shd w:val="clear" w:color="auto" w:fill="FFFFFF"/>
          <w:lang w:val="en-US"/>
        </w:rPr>
        <w:t xml:space="preserve"> </w:t>
      </w:r>
      <w:r w:rsidRPr="001275F5">
        <w:rPr>
          <w:rFonts w:ascii="Arial" w:hAnsi="Arial" w:cs="Arial"/>
          <w:bCs/>
          <w:color w:val="002060"/>
          <w:sz w:val="20"/>
          <w:szCs w:val="20"/>
          <w:shd w:val="clear" w:color="auto" w:fill="FFFFFF"/>
          <w:lang w:val="en-US"/>
        </w:rPr>
        <w:t xml:space="preserve">The failure of the same parties’ delegates to </w:t>
      </w:r>
      <w:r w:rsidR="00B37A42" w:rsidRPr="001275F5">
        <w:rPr>
          <w:rFonts w:ascii="Arial" w:hAnsi="Arial" w:cs="Arial"/>
          <w:bCs/>
          <w:color w:val="002060"/>
          <w:sz w:val="20"/>
          <w:szCs w:val="20"/>
          <w:shd w:val="clear" w:color="auto" w:fill="FFFFFF"/>
          <w:lang w:val="en-US"/>
        </w:rPr>
        <w:t xml:space="preserve">be present at a session </w:t>
      </w:r>
      <w:r w:rsidR="009471A2" w:rsidRPr="001275F5">
        <w:rPr>
          <w:rFonts w:ascii="Arial" w:hAnsi="Arial" w:cs="Arial"/>
          <w:bCs/>
          <w:color w:val="002060"/>
          <w:sz w:val="20"/>
          <w:szCs w:val="20"/>
          <w:shd w:val="clear" w:color="auto" w:fill="FFFFFF"/>
          <w:lang w:val="en-US"/>
        </w:rPr>
        <w:t>has</w:t>
      </w:r>
      <w:r w:rsidRPr="001275F5">
        <w:rPr>
          <w:rFonts w:ascii="Arial" w:hAnsi="Arial" w:cs="Arial"/>
          <w:bCs/>
          <w:color w:val="002060"/>
          <w:sz w:val="20"/>
          <w:szCs w:val="20"/>
          <w:shd w:val="clear" w:color="auto" w:fill="FFFFFF"/>
          <w:lang w:val="en-US"/>
        </w:rPr>
        <w:t xml:space="preserve"> caused cancellation of one session of the </w:t>
      </w:r>
      <w:proofErr w:type="spellStart"/>
      <w:r w:rsidRPr="001275F5">
        <w:rPr>
          <w:rFonts w:ascii="Arial" w:hAnsi="Arial" w:cs="Arial"/>
          <w:bCs/>
          <w:color w:val="002060"/>
          <w:sz w:val="20"/>
          <w:szCs w:val="20"/>
          <w:shd w:val="clear" w:color="auto" w:fill="FFFFFF"/>
          <w:lang w:val="en-US"/>
        </w:rPr>
        <w:t>BiH</w:t>
      </w:r>
      <w:proofErr w:type="spellEnd"/>
      <w:r w:rsidRPr="001275F5">
        <w:rPr>
          <w:rFonts w:ascii="Arial" w:hAnsi="Arial" w:cs="Arial"/>
          <w:bCs/>
          <w:color w:val="002060"/>
          <w:sz w:val="20"/>
          <w:szCs w:val="20"/>
          <w:shd w:val="clear" w:color="auto" w:fill="FFFFFF"/>
          <w:lang w:val="en-US"/>
        </w:rPr>
        <w:t xml:space="preserve"> PA House of Peoples</w:t>
      </w:r>
      <w:r w:rsidR="009471A2" w:rsidRPr="001275F5">
        <w:rPr>
          <w:rFonts w:ascii="Arial" w:hAnsi="Arial" w:cs="Arial"/>
          <w:bCs/>
          <w:color w:val="002060"/>
          <w:sz w:val="20"/>
          <w:szCs w:val="20"/>
          <w:shd w:val="clear" w:color="auto" w:fill="FFFFFF"/>
          <w:lang w:val="en-US"/>
        </w:rPr>
        <w:t>, and they also boycotted the planned joint session of both Houses at which</w:t>
      </w:r>
      <w:r w:rsidRPr="001275F5">
        <w:rPr>
          <w:rFonts w:ascii="Arial" w:hAnsi="Arial" w:cs="Arial"/>
          <w:bCs/>
          <w:color w:val="002060"/>
          <w:sz w:val="20"/>
          <w:szCs w:val="20"/>
          <w:shd w:val="clear" w:color="auto" w:fill="FFFFFF"/>
          <w:lang w:val="en-US"/>
        </w:rPr>
        <w:t xml:space="preserve"> </w:t>
      </w:r>
      <w:r w:rsidR="009471A2" w:rsidRPr="001275F5">
        <w:rPr>
          <w:rFonts w:ascii="Arial" w:hAnsi="Arial" w:cs="Arial"/>
          <w:color w:val="002060"/>
          <w:spacing w:val="-4"/>
          <w:sz w:val="20"/>
          <w:szCs w:val="20"/>
          <w:lang w:val="en-US"/>
        </w:rPr>
        <w:t>the High Representative of the European Union for Foreign Affairs and Security Policy was to deliver a speech</w:t>
      </w:r>
      <w:r w:rsidR="00B37A42" w:rsidRPr="001275F5">
        <w:rPr>
          <w:rFonts w:ascii="Arial" w:hAnsi="Arial" w:cs="Arial"/>
          <w:color w:val="002060"/>
          <w:spacing w:val="-4"/>
          <w:sz w:val="20"/>
          <w:szCs w:val="20"/>
          <w:lang w:val="en-US"/>
        </w:rPr>
        <w:t>,</w:t>
      </w:r>
      <w:r w:rsidR="009471A2" w:rsidRPr="001275F5">
        <w:rPr>
          <w:rFonts w:ascii="Arial" w:hAnsi="Arial" w:cs="Arial"/>
          <w:color w:val="002060"/>
          <w:spacing w:val="-4"/>
          <w:sz w:val="20"/>
          <w:szCs w:val="20"/>
          <w:lang w:val="en-US"/>
        </w:rPr>
        <w:t xml:space="preserve"> turning it into the session of the House </w:t>
      </w:r>
      <w:r w:rsidR="009471A2" w:rsidRPr="001275F5">
        <w:rPr>
          <w:rFonts w:ascii="Arial" w:hAnsi="Arial" w:cs="Arial"/>
          <w:bCs/>
          <w:color w:val="002060"/>
          <w:sz w:val="20"/>
          <w:szCs w:val="20"/>
          <w:shd w:val="clear" w:color="auto" w:fill="FFFFFF"/>
          <w:lang w:val="en-US"/>
        </w:rPr>
        <w:t xml:space="preserve">of Representatives that was attended by </w:t>
      </w:r>
      <w:r w:rsidR="00B37A42" w:rsidRPr="001275F5">
        <w:rPr>
          <w:rFonts w:ascii="Arial" w:hAnsi="Arial" w:cs="Arial"/>
          <w:bCs/>
          <w:color w:val="002060"/>
          <w:sz w:val="20"/>
          <w:szCs w:val="20"/>
          <w:shd w:val="clear" w:color="auto" w:fill="FFFFFF"/>
          <w:lang w:val="en-US"/>
        </w:rPr>
        <w:t xml:space="preserve">the remaining </w:t>
      </w:r>
      <w:r w:rsidR="009471A2" w:rsidRPr="001275F5">
        <w:rPr>
          <w:rFonts w:ascii="Arial" w:hAnsi="Arial" w:cs="Arial"/>
          <w:bCs/>
          <w:color w:val="002060"/>
          <w:sz w:val="20"/>
          <w:szCs w:val="20"/>
          <w:shd w:val="clear" w:color="auto" w:fill="FFFFFF"/>
          <w:lang w:val="en-US"/>
        </w:rPr>
        <w:t>delegates of the House of Peoples</w:t>
      </w:r>
      <w:r w:rsidR="007C2FE3" w:rsidRPr="001275F5">
        <w:rPr>
          <w:rFonts w:ascii="Arial" w:hAnsi="Arial" w:cs="Arial"/>
          <w:color w:val="002060"/>
          <w:spacing w:val="-2"/>
          <w:sz w:val="20"/>
          <w:szCs w:val="20"/>
          <w:lang w:val="en-US"/>
        </w:rPr>
        <w:t>.</w:t>
      </w:r>
    </w:p>
    <w:p w:rsidR="0068508C" w:rsidRPr="001275F5" w:rsidRDefault="00945AA5" w:rsidP="008C637C">
      <w:pPr>
        <w:spacing w:after="180" w:line="360" w:lineRule="auto"/>
        <w:jc w:val="both"/>
        <w:rPr>
          <w:rFonts w:ascii="Arial" w:hAnsi="Arial" w:cs="Arial"/>
          <w:bCs/>
          <w:color w:val="002060"/>
          <w:sz w:val="20"/>
          <w:szCs w:val="20"/>
          <w:lang w:val="en-US"/>
        </w:rPr>
      </w:pPr>
      <w:r w:rsidRPr="001275F5">
        <w:rPr>
          <w:rFonts w:ascii="Arial" w:hAnsi="Arial" w:cs="Arial"/>
          <w:b/>
          <w:color w:val="002060"/>
          <w:spacing w:val="-2"/>
          <w:sz w:val="20"/>
          <w:szCs w:val="20"/>
          <w:lang w:val="en-US"/>
        </w:rPr>
        <w:t xml:space="preserve">THE BIH INSTITUTION STILL </w:t>
      </w:r>
      <w:proofErr w:type="gramStart"/>
      <w:r w:rsidRPr="001275F5">
        <w:rPr>
          <w:rFonts w:ascii="Arial" w:hAnsi="Arial" w:cs="Arial"/>
          <w:b/>
          <w:color w:val="002060"/>
          <w:spacing w:val="-2"/>
          <w:sz w:val="20"/>
          <w:szCs w:val="20"/>
          <w:lang w:val="en-US"/>
        </w:rPr>
        <w:t>CONTINUE</w:t>
      </w:r>
      <w:proofErr w:type="gramEnd"/>
      <w:r w:rsidRPr="001275F5">
        <w:rPr>
          <w:rFonts w:ascii="Arial" w:hAnsi="Arial" w:cs="Arial"/>
          <w:b/>
          <w:color w:val="002060"/>
          <w:spacing w:val="-2"/>
          <w:sz w:val="20"/>
          <w:szCs w:val="20"/>
          <w:lang w:val="en-US"/>
        </w:rPr>
        <w:t xml:space="preserve"> TO CONDUCT SYSTEMIC DISCRIMINATION OF BIH CITIZENS AND</w:t>
      </w:r>
      <w:r w:rsidR="00B37A42" w:rsidRPr="001275F5">
        <w:rPr>
          <w:rFonts w:ascii="Arial" w:hAnsi="Arial" w:cs="Arial"/>
          <w:b/>
          <w:color w:val="002060"/>
          <w:spacing w:val="-2"/>
          <w:sz w:val="20"/>
          <w:szCs w:val="20"/>
          <w:lang w:val="en-US"/>
        </w:rPr>
        <w:t xml:space="preserve"> TO VIOLATE</w:t>
      </w:r>
      <w:r w:rsidRPr="001275F5">
        <w:rPr>
          <w:rFonts w:ascii="Arial" w:hAnsi="Arial" w:cs="Arial"/>
          <w:b/>
          <w:color w:val="002060"/>
          <w:spacing w:val="-2"/>
          <w:sz w:val="20"/>
          <w:szCs w:val="20"/>
          <w:lang w:val="en-US"/>
        </w:rPr>
        <w:t xml:space="preserve"> THE INTERNATIONAL LAWS</w:t>
      </w:r>
      <w:r w:rsidR="007C2FE3" w:rsidRPr="001275F5">
        <w:rPr>
          <w:rFonts w:ascii="Arial" w:hAnsi="Arial" w:cs="Arial"/>
          <w:b/>
          <w:color w:val="002060"/>
          <w:spacing w:val="-2"/>
          <w:sz w:val="20"/>
          <w:szCs w:val="20"/>
          <w:lang w:val="en-US"/>
        </w:rPr>
        <w:t xml:space="preserve">. </w:t>
      </w:r>
      <w:r w:rsidRPr="001275F5">
        <w:rPr>
          <w:rFonts w:ascii="Arial" w:hAnsi="Arial" w:cs="Arial"/>
          <w:color w:val="002060"/>
          <w:spacing w:val="-2"/>
          <w:sz w:val="20"/>
          <w:szCs w:val="20"/>
          <w:lang w:val="en-US"/>
        </w:rPr>
        <w:t xml:space="preserve">The </w:t>
      </w:r>
      <w:proofErr w:type="spellStart"/>
      <w:r w:rsidRPr="001275F5">
        <w:rPr>
          <w:rFonts w:ascii="Arial" w:hAnsi="Arial" w:cs="Arial"/>
          <w:color w:val="002060"/>
          <w:spacing w:val="-2"/>
          <w:sz w:val="20"/>
          <w:szCs w:val="20"/>
          <w:lang w:val="en-US"/>
        </w:rPr>
        <w:t>BiH</w:t>
      </w:r>
      <w:proofErr w:type="spellEnd"/>
      <w:r w:rsidRPr="001275F5">
        <w:rPr>
          <w:rFonts w:ascii="Arial" w:hAnsi="Arial" w:cs="Arial"/>
          <w:color w:val="002060"/>
          <w:spacing w:val="-2"/>
          <w:sz w:val="20"/>
          <w:szCs w:val="20"/>
          <w:lang w:val="en-US"/>
        </w:rPr>
        <w:t xml:space="preserve"> PA House of Peoples is still functioning </w:t>
      </w:r>
      <w:proofErr w:type="gramStart"/>
      <w:r w:rsidRPr="001275F5">
        <w:rPr>
          <w:rFonts w:ascii="Arial" w:hAnsi="Arial" w:cs="Arial"/>
          <w:color w:val="002060"/>
          <w:spacing w:val="-2"/>
          <w:sz w:val="20"/>
          <w:szCs w:val="20"/>
          <w:lang w:val="en-US"/>
        </w:rPr>
        <w:t>without a representatives</w:t>
      </w:r>
      <w:proofErr w:type="gramEnd"/>
      <w:r w:rsidRPr="001275F5">
        <w:rPr>
          <w:rFonts w:ascii="Arial" w:hAnsi="Arial" w:cs="Arial"/>
          <w:color w:val="002060"/>
          <w:spacing w:val="-2"/>
          <w:sz w:val="20"/>
          <w:szCs w:val="20"/>
          <w:lang w:val="en-US"/>
        </w:rPr>
        <w:t xml:space="preserve"> of “Others”. Even though the European Union is presently not insisting on implementation of the decision of the European Court for Human Rights in case “</w:t>
      </w:r>
      <w:proofErr w:type="spellStart"/>
      <w:r w:rsidRPr="001275F5">
        <w:rPr>
          <w:rFonts w:ascii="Arial" w:hAnsi="Arial" w:cs="Arial"/>
          <w:color w:val="002060"/>
          <w:spacing w:val="-2"/>
          <w:sz w:val="20"/>
          <w:szCs w:val="20"/>
          <w:lang w:val="en-US"/>
        </w:rPr>
        <w:t>Sejdić-Finci</w:t>
      </w:r>
      <w:proofErr w:type="spellEnd"/>
      <w:r w:rsidRPr="001275F5">
        <w:rPr>
          <w:rFonts w:ascii="Arial" w:hAnsi="Arial" w:cs="Arial"/>
          <w:color w:val="002060"/>
          <w:spacing w:val="-2"/>
          <w:sz w:val="20"/>
          <w:szCs w:val="20"/>
          <w:lang w:val="en-US"/>
        </w:rPr>
        <w:t xml:space="preserve">” i.e. it does not use it to condition the </w:t>
      </w:r>
      <w:proofErr w:type="spellStart"/>
      <w:r w:rsidRPr="001275F5">
        <w:rPr>
          <w:rFonts w:ascii="Arial" w:hAnsi="Arial" w:cs="Arial"/>
          <w:color w:val="002060"/>
          <w:spacing w:val="-2"/>
          <w:sz w:val="20"/>
          <w:szCs w:val="20"/>
          <w:lang w:val="en-US"/>
        </w:rPr>
        <w:t>BiH</w:t>
      </w:r>
      <w:proofErr w:type="spellEnd"/>
      <w:r w:rsidRPr="001275F5">
        <w:rPr>
          <w:rFonts w:ascii="Arial" w:hAnsi="Arial" w:cs="Arial"/>
          <w:color w:val="002060"/>
          <w:spacing w:val="-2"/>
          <w:sz w:val="20"/>
          <w:szCs w:val="20"/>
          <w:lang w:val="en-US"/>
        </w:rPr>
        <w:t xml:space="preserve"> progress on the European path, such “flexibility” of the European Union cannot be an excuse for the domestic authorities to give up </w:t>
      </w:r>
      <w:r w:rsidR="00B37A42" w:rsidRPr="001275F5">
        <w:rPr>
          <w:rFonts w:ascii="Arial" w:hAnsi="Arial" w:cs="Arial"/>
          <w:color w:val="002060"/>
          <w:spacing w:val="-2"/>
          <w:sz w:val="20"/>
          <w:szCs w:val="20"/>
          <w:lang w:val="en-US"/>
        </w:rPr>
        <w:t xml:space="preserve">on </w:t>
      </w:r>
      <w:r w:rsidRPr="001275F5">
        <w:rPr>
          <w:rFonts w:ascii="Arial" w:hAnsi="Arial" w:cs="Arial"/>
          <w:color w:val="002060"/>
          <w:spacing w:val="-2"/>
          <w:sz w:val="20"/>
          <w:szCs w:val="20"/>
          <w:lang w:val="en-US"/>
        </w:rPr>
        <w:t xml:space="preserve">implementation of the decision, since the reason for implementation of the decision is not </w:t>
      </w:r>
      <w:r w:rsidR="007A13DC" w:rsidRPr="001275F5">
        <w:rPr>
          <w:rFonts w:ascii="Arial" w:hAnsi="Arial" w:cs="Arial"/>
          <w:color w:val="002060"/>
          <w:spacing w:val="-2"/>
          <w:sz w:val="20"/>
          <w:szCs w:val="20"/>
          <w:lang w:val="en-US"/>
        </w:rPr>
        <w:t xml:space="preserve">given </w:t>
      </w:r>
      <w:r w:rsidRPr="001275F5">
        <w:rPr>
          <w:rFonts w:ascii="Arial" w:hAnsi="Arial" w:cs="Arial"/>
          <w:color w:val="002060"/>
          <w:spacing w:val="-2"/>
          <w:sz w:val="20"/>
          <w:szCs w:val="20"/>
          <w:lang w:val="en-US"/>
        </w:rPr>
        <w:t xml:space="preserve">in any </w:t>
      </w:r>
      <w:r w:rsidR="007A13DC" w:rsidRPr="001275F5">
        <w:rPr>
          <w:rFonts w:ascii="Arial" w:hAnsi="Arial" w:cs="Arial"/>
          <w:color w:val="002060"/>
          <w:spacing w:val="-2"/>
          <w:sz w:val="20"/>
          <w:szCs w:val="20"/>
          <w:lang w:val="en-US"/>
        </w:rPr>
        <w:t xml:space="preserve">of the </w:t>
      </w:r>
      <w:r w:rsidRPr="001275F5">
        <w:rPr>
          <w:rFonts w:ascii="Arial" w:hAnsi="Arial" w:cs="Arial"/>
          <w:color w:val="002060"/>
          <w:spacing w:val="-2"/>
          <w:sz w:val="20"/>
          <w:szCs w:val="20"/>
          <w:lang w:val="en-US"/>
        </w:rPr>
        <w:t>EU demands</w:t>
      </w:r>
      <w:r w:rsidR="007A13DC" w:rsidRPr="001275F5">
        <w:rPr>
          <w:rFonts w:ascii="Arial" w:hAnsi="Arial" w:cs="Arial"/>
          <w:color w:val="002060"/>
          <w:spacing w:val="-2"/>
          <w:sz w:val="20"/>
          <w:szCs w:val="20"/>
          <w:lang w:val="en-US"/>
        </w:rPr>
        <w:t xml:space="preserve"> and it does not rest on the fact that we are to lose any benefits, primarily the financial ones, if we fail to implement the decision, </w:t>
      </w:r>
      <w:r w:rsidRPr="001275F5">
        <w:rPr>
          <w:rFonts w:ascii="Arial" w:hAnsi="Arial" w:cs="Arial"/>
          <w:color w:val="002060"/>
          <w:spacing w:val="-2"/>
          <w:sz w:val="20"/>
          <w:szCs w:val="20"/>
          <w:lang w:val="en-US"/>
        </w:rPr>
        <w:t xml:space="preserve"> </w:t>
      </w:r>
      <w:r w:rsidR="007A13DC" w:rsidRPr="001275F5">
        <w:rPr>
          <w:rFonts w:ascii="Arial" w:hAnsi="Arial" w:cs="Arial"/>
          <w:color w:val="002060"/>
          <w:spacing w:val="-2"/>
          <w:sz w:val="20"/>
          <w:szCs w:val="20"/>
          <w:lang w:val="en-US"/>
        </w:rPr>
        <w:t xml:space="preserve">but the reason for implementation of the decision should (and has to) rest on the fact that </w:t>
      </w:r>
      <w:proofErr w:type="spellStart"/>
      <w:r w:rsidR="007A13DC" w:rsidRPr="001275F5">
        <w:rPr>
          <w:rFonts w:ascii="Arial" w:hAnsi="Arial" w:cs="Arial"/>
          <w:color w:val="002060"/>
          <w:spacing w:val="-2"/>
          <w:sz w:val="20"/>
          <w:szCs w:val="20"/>
          <w:lang w:val="en-US"/>
        </w:rPr>
        <w:t>BiH</w:t>
      </w:r>
      <w:proofErr w:type="spellEnd"/>
      <w:r w:rsidR="007A13DC" w:rsidRPr="001275F5">
        <w:rPr>
          <w:rFonts w:ascii="Arial" w:hAnsi="Arial" w:cs="Arial"/>
          <w:color w:val="002060"/>
          <w:spacing w:val="-2"/>
          <w:sz w:val="20"/>
          <w:szCs w:val="20"/>
          <w:lang w:val="en-US"/>
        </w:rPr>
        <w:t xml:space="preserve"> does not want to be a country that violates human rights of its citizens</w:t>
      </w:r>
      <w:r w:rsidR="0068508C" w:rsidRPr="001275F5">
        <w:rPr>
          <w:rFonts w:ascii="Arial" w:hAnsi="Arial" w:cs="Arial"/>
          <w:bCs/>
          <w:color w:val="002060"/>
          <w:sz w:val="20"/>
          <w:szCs w:val="20"/>
          <w:lang w:val="en-US"/>
        </w:rPr>
        <w:t>.</w:t>
      </w:r>
    </w:p>
    <w:p w:rsidR="0068508C" w:rsidRPr="001275F5" w:rsidRDefault="007A13DC" w:rsidP="008C637C">
      <w:pPr>
        <w:spacing w:after="180" w:line="360" w:lineRule="auto"/>
        <w:jc w:val="both"/>
        <w:rPr>
          <w:rFonts w:ascii="Arial" w:hAnsi="Arial" w:cs="Arial"/>
          <w:color w:val="002060"/>
          <w:spacing w:val="-4"/>
          <w:sz w:val="20"/>
          <w:szCs w:val="20"/>
          <w:lang w:val="en-US" w:eastAsia="en-US"/>
        </w:rPr>
      </w:pPr>
      <w:r w:rsidRPr="001275F5">
        <w:rPr>
          <w:rFonts w:ascii="Arial" w:hAnsi="Arial" w:cs="Arial"/>
          <w:b/>
          <w:color w:val="002060"/>
          <w:spacing w:val="-4"/>
          <w:sz w:val="20"/>
          <w:szCs w:val="20"/>
          <w:lang w:val="en-US"/>
        </w:rPr>
        <w:t xml:space="preserve">IT WOULD BE VERY SIGNIFICANT IF THE NEW STATE GOVERNMENT WOULD AT THE VERY BEGINNING SHOW HIGHER DEGREE OF SOCIAL SENSIBILITY THAN ITS PREDECESSORS AND </w:t>
      </w:r>
      <w:r w:rsidR="00B37A42" w:rsidRPr="001275F5">
        <w:rPr>
          <w:rFonts w:ascii="Arial" w:hAnsi="Arial" w:cs="Arial"/>
          <w:b/>
          <w:color w:val="002060"/>
          <w:spacing w:val="-4"/>
          <w:sz w:val="20"/>
          <w:szCs w:val="20"/>
          <w:lang w:val="en-US"/>
        </w:rPr>
        <w:t xml:space="preserve">REDUCING </w:t>
      </w:r>
      <w:r w:rsidRPr="001275F5">
        <w:rPr>
          <w:rFonts w:ascii="Arial" w:hAnsi="Arial" w:cs="Arial"/>
          <w:b/>
          <w:color w:val="002060"/>
          <w:spacing w:val="-4"/>
          <w:sz w:val="20"/>
          <w:szCs w:val="20"/>
          <w:lang w:val="en-US"/>
        </w:rPr>
        <w:t xml:space="preserve">ITS PRIVILEGES, WHICH ARE COMPLETELY IN DISACCORD WITH THE SITUATION IN THE SOCIETY. </w:t>
      </w:r>
      <w:r w:rsidRPr="001275F5">
        <w:rPr>
          <w:rFonts w:ascii="Arial" w:hAnsi="Arial" w:cs="Arial"/>
          <w:color w:val="002060"/>
          <w:spacing w:val="-4"/>
          <w:sz w:val="20"/>
          <w:szCs w:val="20"/>
          <w:lang w:val="en-US"/>
        </w:rPr>
        <w:t xml:space="preserve">It </w:t>
      </w:r>
      <w:r w:rsidR="00C33CCA" w:rsidRPr="001275F5">
        <w:rPr>
          <w:rFonts w:ascii="Arial" w:hAnsi="Arial" w:cs="Arial"/>
          <w:color w:val="002060"/>
          <w:spacing w:val="-4"/>
          <w:sz w:val="20"/>
          <w:szCs w:val="20"/>
          <w:lang w:val="en-US"/>
        </w:rPr>
        <w:t xml:space="preserve">was actually the </w:t>
      </w:r>
      <w:proofErr w:type="spellStart"/>
      <w:r w:rsidR="00C33CCA" w:rsidRPr="001275F5">
        <w:rPr>
          <w:rFonts w:ascii="Arial" w:hAnsi="Arial" w:cs="Arial"/>
          <w:color w:val="002060"/>
          <w:spacing w:val="-4"/>
          <w:sz w:val="20"/>
          <w:szCs w:val="20"/>
          <w:lang w:val="en-US"/>
        </w:rPr>
        <w:t>Bi</w:t>
      </w:r>
      <w:r w:rsidRPr="001275F5">
        <w:rPr>
          <w:rFonts w:ascii="Arial" w:hAnsi="Arial" w:cs="Arial"/>
          <w:color w:val="002060"/>
          <w:spacing w:val="-4"/>
          <w:sz w:val="20"/>
          <w:szCs w:val="20"/>
          <w:lang w:val="en-US"/>
        </w:rPr>
        <w:t>H</w:t>
      </w:r>
      <w:proofErr w:type="spellEnd"/>
      <w:r w:rsidRPr="001275F5">
        <w:rPr>
          <w:rFonts w:ascii="Arial" w:hAnsi="Arial" w:cs="Arial"/>
          <w:color w:val="002060"/>
          <w:spacing w:val="-4"/>
          <w:sz w:val="20"/>
          <w:szCs w:val="20"/>
          <w:lang w:val="en-US"/>
        </w:rPr>
        <w:t xml:space="preserve"> PA that </w:t>
      </w:r>
      <w:r w:rsidR="00C33CCA" w:rsidRPr="001275F5">
        <w:rPr>
          <w:rFonts w:ascii="Arial" w:hAnsi="Arial" w:cs="Arial"/>
          <w:color w:val="002060"/>
          <w:spacing w:val="-4"/>
          <w:sz w:val="20"/>
          <w:szCs w:val="20"/>
          <w:lang w:val="en-US"/>
        </w:rPr>
        <w:t>has through a combination of enormous wages and insignificant results of its work become</w:t>
      </w:r>
      <w:r w:rsidRPr="001275F5">
        <w:rPr>
          <w:rFonts w:ascii="Arial" w:hAnsi="Arial" w:cs="Arial"/>
          <w:color w:val="002060"/>
          <w:spacing w:val="-4"/>
          <w:sz w:val="20"/>
          <w:szCs w:val="20"/>
          <w:lang w:val="en-US"/>
        </w:rPr>
        <w:t xml:space="preserve"> </w:t>
      </w:r>
      <w:r w:rsidR="00C33CCA" w:rsidRPr="001275F5">
        <w:rPr>
          <w:rFonts w:ascii="Arial" w:hAnsi="Arial" w:cs="Arial"/>
          <w:color w:val="002060"/>
          <w:spacing w:val="-4"/>
          <w:sz w:val="20"/>
          <w:szCs w:val="20"/>
          <w:lang w:val="en-US"/>
        </w:rPr>
        <w:t xml:space="preserve">a </w:t>
      </w:r>
      <w:r w:rsidRPr="001275F5">
        <w:rPr>
          <w:rFonts w:ascii="Arial" w:hAnsi="Arial" w:cs="Arial"/>
          <w:color w:val="002060"/>
          <w:spacing w:val="-4"/>
          <w:sz w:val="20"/>
          <w:szCs w:val="20"/>
          <w:lang w:val="en-US"/>
        </w:rPr>
        <w:t>symbol of political extreme extravagance,</w:t>
      </w:r>
      <w:r w:rsidR="00C33CCA" w:rsidRPr="001275F5">
        <w:rPr>
          <w:rFonts w:ascii="Arial" w:hAnsi="Arial" w:cs="Arial"/>
          <w:color w:val="002060"/>
          <w:spacing w:val="-4"/>
          <w:sz w:val="20"/>
          <w:szCs w:val="20"/>
          <w:lang w:val="en-US"/>
        </w:rPr>
        <w:t xml:space="preserve"> impudence, losing of contact with the reality and social insensibility, which has led to the consensus amongst the public </w:t>
      </w:r>
      <w:r w:rsidRPr="001275F5">
        <w:rPr>
          <w:rFonts w:ascii="Arial" w:hAnsi="Arial" w:cs="Arial"/>
          <w:color w:val="002060"/>
          <w:spacing w:val="-4"/>
          <w:sz w:val="20"/>
          <w:szCs w:val="20"/>
          <w:lang w:val="en-US"/>
        </w:rPr>
        <w:t xml:space="preserve">on the necessity of reducing or terminating </w:t>
      </w:r>
      <w:r w:rsidR="00C33CCA" w:rsidRPr="001275F5">
        <w:rPr>
          <w:rFonts w:ascii="Arial" w:hAnsi="Arial" w:cs="Arial"/>
          <w:color w:val="002060"/>
          <w:spacing w:val="-4"/>
          <w:sz w:val="20"/>
          <w:szCs w:val="20"/>
          <w:lang w:val="en-US"/>
        </w:rPr>
        <w:t>privileges</w:t>
      </w:r>
      <w:r w:rsidRPr="001275F5">
        <w:rPr>
          <w:rFonts w:ascii="Arial" w:hAnsi="Arial" w:cs="Arial"/>
          <w:color w:val="002060"/>
          <w:spacing w:val="-4"/>
          <w:sz w:val="20"/>
          <w:szCs w:val="20"/>
          <w:lang w:val="en-US"/>
        </w:rPr>
        <w:t xml:space="preserve"> </w:t>
      </w:r>
      <w:r w:rsidR="00C33CCA" w:rsidRPr="001275F5">
        <w:rPr>
          <w:rFonts w:ascii="Arial" w:hAnsi="Arial" w:cs="Arial"/>
          <w:color w:val="002060"/>
          <w:spacing w:val="-4"/>
          <w:sz w:val="20"/>
          <w:szCs w:val="20"/>
          <w:lang w:val="en-US"/>
        </w:rPr>
        <w:t>enjoyed</w:t>
      </w:r>
      <w:r w:rsidRPr="001275F5">
        <w:rPr>
          <w:rFonts w:ascii="Arial" w:hAnsi="Arial" w:cs="Arial"/>
          <w:color w:val="002060"/>
          <w:spacing w:val="-4"/>
          <w:sz w:val="20"/>
          <w:szCs w:val="20"/>
          <w:lang w:val="en-US"/>
        </w:rPr>
        <w:t xml:space="preserve"> by the politicians</w:t>
      </w:r>
      <w:r w:rsidR="004111C8" w:rsidRPr="001275F5">
        <w:rPr>
          <w:rFonts w:ascii="Arial" w:hAnsi="Arial" w:cs="Arial"/>
          <w:color w:val="002060"/>
          <w:spacing w:val="-4"/>
          <w:sz w:val="20"/>
          <w:szCs w:val="20"/>
          <w:lang w:val="en-US"/>
        </w:rPr>
        <w:t>.</w:t>
      </w:r>
      <w:r w:rsidR="007A2707" w:rsidRPr="001275F5">
        <w:rPr>
          <w:rFonts w:ascii="Arial" w:hAnsi="Arial" w:cs="Arial"/>
          <w:color w:val="002060"/>
          <w:spacing w:val="-4"/>
          <w:sz w:val="20"/>
          <w:szCs w:val="20"/>
          <w:lang w:val="en-US"/>
        </w:rPr>
        <w:t xml:space="preserve"> Therefore the new composition is in the ideal position</w:t>
      </w:r>
      <w:r w:rsidR="004B59B3" w:rsidRPr="001275F5">
        <w:rPr>
          <w:rFonts w:ascii="Arial" w:hAnsi="Arial" w:cs="Arial"/>
          <w:color w:val="002060"/>
          <w:spacing w:val="-4"/>
          <w:sz w:val="20"/>
          <w:szCs w:val="20"/>
          <w:lang w:val="en-US"/>
        </w:rPr>
        <w:t xml:space="preserve"> to “draw a line” in this symbolic manner, to show that it is being different than its predecessor</w:t>
      </w:r>
      <w:r w:rsidR="004111C8" w:rsidRPr="001275F5">
        <w:rPr>
          <w:rFonts w:ascii="Arial" w:hAnsi="Arial" w:cs="Arial"/>
          <w:color w:val="002060"/>
          <w:spacing w:val="-4"/>
          <w:sz w:val="20"/>
          <w:szCs w:val="20"/>
          <w:lang w:val="en-US"/>
        </w:rPr>
        <w:t xml:space="preserve"> </w:t>
      </w:r>
      <w:r w:rsidR="00B37A42" w:rsidRPr="001275F5">
        <w:rPr>
          <w:rFonts w:ascii="Arial" w:hAnsi="Arial" w:cs="Arial"/>
          <w:color w:val="002060"/>
          <w:spacing w:val="-4"/>
          <w:sz w:val="20"/>
          <w:szCs w:val="20"/>
          <w:lang w:val="en-US"/>
        </w:rPr>
        <w:t xml:space="preserve">and </w:t>
      </w:r>
      <w:r w:rsidR="004B59B3" w:rsidRPr="001275F5">
        <w:rPr>
          <w:rFonts w:ascii="Arial" w:hAnsi="Arial" w:cs="Arial"/>
          <w:color w:val="002060"/>
          <w:spacing w:val="-4"/>
          <w:sz w:val="20"/>
          <w:szCs w:val="20"/>
          <w:lang w:val="en-US"/>
        </w:rPr>
        <w:t xml:space="preserve">to bring everything under an acceptable framework. Therefore it is necessary to complete the legal procedure in the House of Peoples of the </w:t>
      </w:r>
      <w:proofErr w:type="spellStart"/>
      <w:r w:rsidR="004B59B3" w:rsidRPr="001275F5">
        <w:rPr>
          <w:rFonts w:ascii="Arial" w:hAnsi="Arial" w:cs="Arial"/>
          <w:color w:val="002060"/>
          <w:spacing w:val="-4"/>
          <w:sz w:val="20"/>
          <w:szCs w:val="20"/>
          <w:lang w:val="en-US"/>
        </w:rPr>
        <w:t>BiH</w:t>
      </w:r>
      <w:proofErr w:type="spellEnd"/>
      <w:r w:rsidR="004B59B3" w:rsidRPr="001275F5">
        <w:rPr>
          <w:rFonts w:ascii="Arial" w:hAnsi="Arial" w:cs="Arial"/>
          <w:color w:val="002060"/>
          <w:spacing w:val="-4"/>
          <w:sz w:val="20"/>
          <w:szCs w:val="20"/>
          <w:lang w:val="en-US"/>
        </w:rPr>
        <w:t xml:space="preserve"> PA that </w:t>
      </w:r>
      <w:r w:rsidR="00B37A42" w:rsidRPr="001275F5">
        <w:rPr>
          <w:rFonts w:ascii="Arial" w:hAnsi="Arial" w:cs="Arial"/>
          <w:color w:val="002060"/>
          <w:spacing w:val="-4"/>
          <w:sz w:val="20"/>
          <w:szCs w:val="20"/>
          <w:lang w:val="en-US"/>
        </w:rPr>
        <w:t>generates</w:t>
      </w:r>
      <w:r w:rsidR="004B59B3" w:rsidRPr="001275F5">
        <w:rPr>
          <w:rFonts w:ascii="Arial" w:hAnsi="Arial" w:cs="Arial"/>
          <w:color w:val="002060"/>
          <w:spacing w:val="-4"/>
          <w:sz w:val="20"/>
          <w:szCs w:val="20"/>
          <w:lang w:val="en-US"/>
        </w:rPr>
        <w:t xml:space="preserve"> all necessary preconditions for termination of so-called “white bread” (termination payments), as well as payments made for work in temporary commissions</w:t>
      </w:r>
      <w:r w:rsidR="0068508C" w:rsidRPr="001275F5">
        <w:rPr>
          <w:rFonts w:ascii="Arial" w:hAnsi="Arial" w:cs="Arial"/>
          <w:color w:val="002060"/>
          <w:spacing w:val="-4"/>
          <w:sz w:val="20"/>
          <w:szCs w:val="20"/>
          <w:lang w:val="en-US" w:eastAsia="en-US"/>
        </w:rPr>
        <w:t xml:space="preserve">. </w:t>
      </w:r>
    </w:p>
    <w:p w:rsidR="00BA7A02" w:rsidRPr="001275F5" w:rsidRDefault="004B59B3" w:rsidP="00945AA5">
      <w:pPr>
        <w:autoSpaceDE w:val="0"/>
        <w:autoSpaceDN w:val="0"/>
        <w:adjustRightInd w:val="0"/>
        <w:spacing w:after="180" w:line="360" w:lineRule="auto"/>
        <w:jc w:val="both"/>
        <w:rPr>
          <w:rFonts w:ascii="Arial" w:hAnsi="Arial" w:cs="Arial"/>
          <w:b/>
          <w:color w:val="FFFFFF" w:themeColor="background1"/>
          <w:spacing w:val="-2"/>
          <w:sz w:val="20"/>
          <w:szCs w:val="20"/>
          <w:lang w:val="en-US"/>
        </w:rPr>
      </w:pPr>
      <w:r w:rsidRPr="001275F5">
        <w:rPr>
          <w:rFonts w:ascii="Arial" w:hAnsi="Arial" w:cs="Arial"/>
          <w:b/>
          <w:color w:val="002060"/>
          <w:spacing w:val="-2"/>
          <w:sz w:val="20"/>
          <w:szCs w:val="20"/>
          <w:lang w:val="en-US"/>
        </w:rPr>
        <w:t xml:space="preserve">THE BIH PA’S TRANSPARENCY IS AT AN ENVIABLE LEVEL. </w:t>
      </w:r>
      <w:r w:rsidRPr="001275F5">
        <w:rPr>
          <w:rFonts w:ascii="Arial" w:hAnsi="Arial" w:cs="Arial"/>
          <w:color w:val="002060"/>
          <w:spacing w:val="-2"/>
          <w:sz w:val="20"/>
          <w:szCs w:val="20"/>
          <w:lang w:val="en-US"/>
        </w:rPr>
        <w:t xml:space="preserve">If we disregard the </w:t>
      </w:r>
      <w:r w:rsidR="00B37A42" w:rsidRPr="001275F5">
        <w:rPr>
          <w:rFonts w:ascii="Arial" w:hAnsi="Arial" w:cs="Arial"/>
          <w:color w:val="002060"/>
          <w:spacing w:val="-2"/>
          <w:sz w:val="20"/>
          <w:szCs w:val="20"/>
          <w:lang w:val="en-US"/>
        </w:rPr>
        <w:t>un</w:t>
      </w:r>
      <w:r w:rsidRPr="001275F5">
        <w:rPr>
          <w:rFonts w:ascii="Arial" w:hAnsi="Arial" w:cs="Arial"/>
          <w:color w:val="002060"/>
          <w:spacing w:val="-2"/>
          <w:sz w:val="20"/>
          <w:szCs w:val="20"/>
          <w:lang w:val="en-US"/>
        </w:rPr>
        <w:t xml:space="preserve">necessary scandal when the CCI’s monitors were not allowed to attend the Parliament’s sessions during the previous mandate, </w:t>
      </w:r>
      <w:r w:rsidR="006E5C1F" w:rsidRPr="001275F5">
        <w:rPr>
          <w:rFonts w:ascii="Arial" w:hAnsi="Arial" w:cs="Arial"/>
          <w:color w:val="002060"/>
          <w:spacing w:val="-2"/>
          <w:sz w:val="20"/>
          <w:szCs w:val="20"/>
          <w:lang w:val="en-US"/>
        </w:rPr>
        <w:t xml:space="preserve">one can say that for a very long period of time </w:t>
      </w:r>
      <w:r w:rsidRPr="001275F5">
        <w:rPr>
          <w:rFonts w:ascii="Arial" w:hAnsi="Arial" w:cs="Arial"/>
          <w:color w:val="002060"/>
          <w:spacing w:val="-2"/>
          <w:sz w:val="20"/>
          <w:szCs w:val="20"/>
          <w:lang w:val="en-US"/>
        </w:rPr>
        <w:t xml:space="preserve">the </w:t>
      </w:r>
      <w:proofErr w:type="spellStart"/>
      <w:r w:rsidRPr="001275F5">
        <w:rPr>
          <w:rFonts w:ascii="Arial" w:hAnsi="Arial" w:cs="Arial"/>
          <w:color w:val="002060"/>
          <w:spacing w:val="-2"/>
          <w:sz w:val="20"/>
          <w:szCs w:val="20"/>
          <w:lang w:val="en-US"/>
        </w:rPr>
        <w:t>BiH</w:t>
      </w:r>
      <w:proofErr w:type="spellEnd"/>
      <w:r w:rsidRPr="001275F5">
        <w:rPr>
          <w:rFonts w:ascii="Arial" w:hAnsi="Arial" w:cs="Arial"/>
          <w:color w:val="002060"/>
          <w:spacing w:val="-2"/>
          <w:sz w:val="20"/>
          <w:szCs w:val="20"/>
          <w:lang w:val="en-US"/>
        </w:rPr>
        <w:t xml:space="preserve"> PA represents an institution which has achieved a respectable level of transparency</w:t>
      </w:r>
      <w:r w:rsidR="009F5BBC" w:rsidRPr="001275F5">
        <w:rPr>
          <w:rFonts w:ascii="Arial" w:hAnsi="Arial" w:cs="Arial"/>
          <w:color w:val="002060"/>
          <w:spacing w:val="-2"/>
          <w:sz w:val="20"/>
          <w:szCs w:val="20"/>
          <w:lang w:val="en-US"/>
        </w:rPr>
        <w:t>.</w:t>
      </w:r>
      <w:r w:rsidRPr="001275F5">
        <w:rPr>
          <w:rFonts w:ascii="Arial" w:hAnsi="Arial" w:cs="Arial"/>
          <w:color w:val="002060"/>
          <w:spacing w:val="-2"/>
          <w:sz w:val="20"/>
          <w:szCs w:val="20"/>
          <w:lang w:val="en-US"/>
        </w:rPr>
        <w:t xml:space="preserve"> This also relates to the PA web site, which by its functionality, available </w:t>
      </w:r>
      <w:r w:rsidRPr="001275F5">
        <w:rPr>
          <w:rFonts w:ascii="Arial" w:hAnsi="Arial" w:cs="Arial"/>
          <w:color w:val="002060"/>
          <w:spacing w:val="-2"/>
          <w:sz w:val="20"/>
          <w:szCs w:val="20"/>
          <w:lang w:val="en-US"/>
        </w:rPr>
        <w:lastRenderedPageBreak/>
        <w:t xml:space="preserve">information and regularity of update represents an excellent example to all who </w:t>
      </w:r>
      <w:r w:rsidR="00B37A42" w:rsidRPr="001275F5">
        <w:rPr>
          <w:rFonts w:ascii="Arial" w:hAnsi="Arial" w:cs="Arial"/>
          <w:color w:val="002060"/>
          <w:spacing w:val="-2"/>
          <w:sz w:val="20"/>
          <w:szCs w:val="20"/>
          <w:lang w:val="en-US"/>
        </w:rPr>
        <w:t>wish</w:t>
      </w:r>
      <w:r w:rsidRPr="001275F5">
        <w:rPr>
          <w:rFonts w:ascii="Arial" w:hAnsi="Arial" w:cs="Arial"/>
          <w:color w:val="002060"/>
          <w:spacing w:val="-2"/>
          <w:sz w:val="20"/>
          <w:szCs w:val="20"/>
          <w:lang w:val="en-US"/>
        </w:rPr>
        <w:t xml:space="preserve"> to improve their performance in this context</w:t>
      </w:r>
      <w:r w:rsidR="0084485E" w:rsidRPr="001275F5">
        <w:rPr>
          <w:rFonts w:ascii="Arial" w:hAnsi="Arial" w:cs="Arial"/>
          <w:color w:val="002060"/>
          <w:spacing w:val="-2"/>
          <w:sz w:val="20"/>
          <w:szCs w:val="20"/>
          <w:lang w:val="en-US"/>
        </w:rPr>
        <w:t>.</w:t>
      </w:r>
      <w:r w:rsidR="00BA7A02" w:rsidRPr="001275F5">
        <w:rPr>
          <w:rFonts w:ascii="Arial" w:hAnsi="Arial" w:cs="Arial"/>
          <w:b/>
          <w:color w:val="FFFFFF" w:themeColor="background1"/>
          <w:spacing w:val="-2"/>
          <w:sz w:val="20"/>
          <w:szCs w:val="20"/>
          <w:lang w:val="en-US"/>
        </w:rPr>
        <w:br w:type="page"/>
      </w:r>
    </w:p>
    <w:p w:rsidR="00F35FBF" w:rsidRPr="001275F5" w:rsidRDefault="00325D77" w:rsidP="00F35FBF">
      <w:pPr>
        <w:shd w:val="clear" w:color="auto" w:fill="002060"/>
        <w:spacing w:line="360" w:lineRule="auto"/>
        <w:jc w:val="center"/>
        <w:rPr>
          <w:rFonts w:ascii="Arial" w:hAnsi="Arial" w:cs="Arial"/>
          <w:b/>
          <w:color w:val="FFFFFF" w:themeColor="background1"/>
          <w:spacing w:val="-2"/>
          <w:sz w:val="20"/>
          <w:szCs w:val="20"/>
          <w:lang w:val="en-US"/>
        </w:rPr>
      </w:pPr>
      <w:r>
        <w:rPr>
          <w:rFonts w:ascii="Arial" w:hAnsi="Arial" w:cs="Arial"/>
          <w:b/>
          <w:color w:val="FFFFFF" w:themeColor="background1"/>
          <w:spacing w:val="-2"/>
          <w:sz w:val="20"/>
          <w:szCs w:val="20"/>
          <w:lang w:val="en-US"/>
        </w:rPr>
        <w:lastRenderedPageBreak/>
        <w:t xml:space="preserve">RECAPITULATION </w:t>
      </w:r>
    </w:p>
    <w:p w:rsidR="00F35FBF" w:rsidRPr="001275F5" w:rsidRDefault="00F35FBF" w:rsidP="00F35FBF">
      <w:pPr>
        <w:autoSpaceDE w:val="0"/>
        <w:autoSpaceDN w:val="0"/>
        <w:adjustRightInd w:val="0"/>
        <w:spacing w:line="360" w:lineRule="auto"/>
        <w:jc w:val="both"/>
        <w:rPr>
          <w:rFonts w:ascii="Arial" w:hAnsi="Arial" w:cs="Arial"/>
          <w:b/>
          <w:color w:val="FF0000"/>
          <w:spacing w:val="-2"/>
          <w:sz w:val="20"/>
          <w:szCs w:val="20"/>
          <w:lang w:val="en-US"/>
        </w:rPr>
      </w:pPr>
    </w:p>
    <w:p w:rsidR="00F4533E" w:rsidRPr="001275F5" w:rsidRDefault="006E5C1F" w:rsidP="006E5C1F">
      <w:pPr>
        <w:spacing w:after="120" w:line="360" w:lineRule="auto"/>
        <w:jc w:val="both"/>
        <w:rPr>
          <w:rFonts w:ascii="Arial Bold" w:hAnsi="Arial Bold" w:cs="Arial"/>
          <w:b/>
          <w:caps/>
          <w:color w:val="002060"/>
          <w:spacing w:val="-2"/>
          <w:sz w:val="20"/>
          <w:szCs w:val="20"/>
          <w:lang w:val="en-US"/>
        </w:rPr>
      </w:pPr>
      <w:r w:rsidRPr="001275F5">
        <w:rPr>
          <w:rFonts w:ascii="Arial Bold" w:hAnsi="Arial Bold" w:cs="Arial"/>
          <w:b/>
          <w:color w:val="002060"/>
          <w:spacing w:val="-2"/>
          <w:sz w:val="20"/>
          <w:szCs w:val="20"/>
          <w:lang w:val="en-US"/>
        </w:rPr>
        <w:t>THE NEW STATE GOVERNMENT IS FACING AN INHERITED SITUATION WHICH IS UTTERLY WORRYING. THE EPILOGUE OF THE FOUR-YEAR MANDATE OF THE PREVIOUS GOVERNMENT AND THE LOST YEARS DURING WHICH THAT GOVERNMENT DID NOT DO ANYTHING SIGNIFICANT FOR ITS CITIZENS (INCLUDING FAILURE TO MEET INTERNATIONAL OBLIGATIONS) IS DEVASTATING:</w:t>
      </w:r>
    </w:p>
    <w:p w:rsidR="000B3302" w:rsidRPr="001275F5" w:rsidRDefault="006E5C1F" w:rsidP="007C77C5">
      <w:pPr>
        <w:numPr>
          <w:ilvl w:val="0"/>
          <w:numId w:val="28"/>
        </w:numPr>
        <w:spacing w:after="120" w:line="360" w:lineRule="auto"/>
        <w:ind w:left="426" w:hanging="142"/>
        <w:contextualSpacing/>
        <w:jc w:val="both"/>
        <w:rPr>
          <w:rFonts w:ascii="Arial" w:hAnsi="Arial" w:cs="Arial"/>
          <w:color w:val="002060"/>
          <w:spacing w:val="-4"/>
          <w:sz w:val="20"/>
          <w:szCs w:val="20"/>
          <w:lang w:val="en-US"/>
        </w:rPr>
      </w:pPr>
      <w:r w:rsidRPr="001275F5">
        <w:rPr>
          <w:rFonts w:ascii="Arial" w:hAnsi="Arial" w:cs="Arial"/>
          <w:color w:val="002060"/>
          <w:sz w:val="20"/>
          <w:szCs w:val="20"/>
          <w:lang w:val="en-US"/>
        </w:rPr>
        <w:t>The EU integration process of the country w</w:t>
      </w:r>
      <w:r w:rsidR="00B37A42" w:rsidRPr="001275F5">
        <w:rPr>
          <w:rFonts w:ascii="Arial" w:hAnsi="Arial" w:cs="Arial"/>
          <w:color w:val="002060"/>
          <w:sz w:val="20"/>
          <w:szCs w:val="20"/>
          <w:lang w:val="en-US"/>
        </w:rPr>
        <w:t>as</w:t>
      </w:r>
      <w:r w:rsidRPr="001275F5">
        <w:rPr>
          <w:rFonts w:ascii="Arial" w:hAnsi="Arial" w:cs="Arial"/>
          <w:color w:val="002060"/>
          <w:sz w:val="20"/>
          <w:szCs w:val="20"/>
          <w:lang w:val="en-US"/>
        </w:rPr>
        <w:t xml:space="preserve"> not only stalled, but a lot of things were done to move </w:t>
      </w:r>
      <w:proofErr w:type="spellStart"/>
      <w:r w:rsidRPr="001275F5">
        <w:rPr>
          <w:rFonts w:ascii="Arial" w:hAnsi="Arial" w:cs="Arial"/>
          <w:color w:val="002060"/>
          <w:sz w:val="20"/>
          <w:szCs w:val="20"/>
          <w:lang w:val="en-US"/>
        </w:rPr>
        <w:t>BiH</w:t>
      </w:r>
      <w:proofErr w:type="spellEnd"/>
      <w:r w:rsidRPr="001275F5">
        <w:rPr>
          <w:rFonts w:ascii="Arial" w:hAnsi="Arial" w:cs="Arial"/>
          <w:color w:val="002060"/>
          <w:sz w:val="20"/>
          <w:szCs w:val="20"/>
          <w:lang w:val="en-US"/>
        </w:rPr>
        <w:t xml:space="preserve"> away from the Europe Union</w:t>
      </w:r>
      <w:r w:rsidR="00F4533E" w:rsidRPr="001275F5">
        <w:rPr>
          <w:rFonts w:ascii="Arial" w:hAnsi="Arial" w:cs="Arial"/>
          <w:color w:val="002060"/>
          <w:spacing w:val="-4"/>
          <w:sz w:val="20"/>
          <w:szCs w:val="20"/>
          <w:lang w:val="en-US"/>
        </w:rPr>
        <w:t xml:space="preserve">. </w:t>
      </w:r>
    </w:p>
    <w:p w:rsidR="00F4533E" w:rsidRPr="001275F5" w:rsidRDefault="006E5C1F" w:rsidP="007C77C5">
      <w:pPr>
        <w:numPr>
          <w:ilvl w:val="0"/>
          <w:numId w:val="28"/>
        </w:numPr>
        <w:spacing w:after="120" w:line="360" w:lineRule="auto"/>
        <w:ind w:left="426" w:hanging="142"/>
        <w:contextualSpacing/>
        <w:jc w:val="both"/>
        <w:rPr>
          <w:rFonts w:ascii="Arial" w:hAnsi="Arial" w:cs="Arial"/>
          <w:color w:val="002060"/>
          <w:spacing w:val="-4"/>
          <w:sz w:val="20"/>
          <w:szCs w:val="20"/>
          <w:lang w:val="en-US"/>
        </w:rPr>
      </w:pPr>
      <w:proofErr w:type="spellStart"/>
      <w:r w:rsidRPr="001275F5">
        <w:rPr>
          <w:rFonts w:ascii="Arial" w:hAnsi="Arial" w:cs="Arial"/>
          <w:color w:val="002060"/>
          <w:spacing w:val="-4"/>
          <w:sz w:val="20"/>
          <w:szCs w:val="20"/>
          <w:lang w:val="en-US"/>
        </w:rPr>
        <w:t>BiH</w:t>
      </w:r>
      <w:proofErr w:type="spellEnd"/>
      <w:r w:rsidRPr="001275F5">
        <w:rPr>
          <w:rFonts w:ascii="Arial" w:hAnsi="Arial" w:cs="Arial"/>
          <w:color w:val="002060"/>
          <w:spacing w:val="-4"/>
          <w:sz w:val="20"/>
          <w:szCs w:val="20"/>
          <w:lang w:val="en-US"/>
        </w:rPr>
        <w:t xml:space="preserve"> is characterized as the only country on the European </w:t>
      </w:r>
      <w:r w:rsidR="00B37A42" w:rsidRPr="001275F5">
        <w:rPr>
          <w:rFonts w:ascii="Arial" w:hAnsi="Arial" w:cs="Arial"/>
          <w:color w:val="002060"/>
          <w:spacing w:val="-4"/>
          <w:sz w:val="20"/>
          <w:szCs w:val="20"/>
          <w:lang w:val="en-US"/>
        </w:rPr>
        <w:t>continent that openly and</w:t>
      </w:r>
      <w:r w:rsidRPr="001275F5">
        <w:rPr>
          <w:rFonts w:ascii="Arial" w:hAnsi="Arial" w:cs="Arial"/>
          <w:color w:val="002060"/>
          <w:spacing w:val="-4"/>
          <w:sz w:val="20"/>
          <w:szCs w:val="20"/>
          <w:lang w:val="en-US"/>
        </w:rPr>
        <w:t xml:space="preserve"> systematically violates human rights of its citizens without doing anything to eliminate such discrimination</w:t>
      </w:r>
      <w:r w:rsidR="00F4533E" w:rsidRPr="001275F5">
        <w:rPr>
          <w:rFonts w:ascii="Arial" w:hAnsi="Arial" w:cs="Arial"/>
          <w:color w:val="002060"/>
          <w:spacing w:val="-4"/>
          <w:sz w:val="20"/>
          <w:szCs w:val="20"/>
          <w:lang w:val="en-US"/>
        </w:rPr>
        <w:t>.</w:t>
      </w:r>
    </w:p>
    <w:p w:rsidR="00F4533E" w:rsidRPr="001275F5" w:rsidRDefault="00EC046C" w:rsidP="00F4533E">
      <w:pPr>
        <w:numPr>
          <w:ilvl w:val="0"/>
          <w:numId w:val="28"/>
        </w:numPr>
        <w:spacing w:after="120" w:line="360" w:lineRule="auto"/>
        <w:ind w:left="426" w:hanging="142"/>
        <w:contextualSpacing/>
        <w:jc w:val="both"/>
        <w:rPr>
          <w:rFonts w:ascii="Arial" w:hAnsi="Arial" w:cs="Arial"/>
          <w:color w:val="002060"/>
          <w:spacing w:val="-4"/>
          <w:sz w:val="20"/>
          <w:szCs w:val="20"/>
          <w:lang w:val="en-US"/>
        </w:rPr>
      </w:pPr>
      <w:r w:rsidRPr="001275F5">
        <w:rPr>
          <w:rFonts w:ascii="Arial" w:hAnsi="Arial" w:cs="Arial"/>
          <w:color w:val="002060"/>
          <w:spacing w:val="-4"/>
          <w:sz w:val="20"/>
          <w:szCs w:val="20"/>
          <w:lang w:val="en-US"/>
        </w:rPr>
        <w:t xml:space="preserve">The country is now in the situation where </w:t>
      </w:r>
      <w:r w:rsidR="00C540A9" w:rsidRPr="001275F5">
        <w:rPr>
          <w:rFonts w:ascii="Arial" w:hAnsi="Arial" w:cs="Arial"/>
          <w:color w:val="002060"/>
          <w:spacing w:val="-4"/>
          <w:sz w:val="20"/>
          <w:szCs w:val="20"/>
          <w:lang w:val="en-US"/>
        </w:rPr>
        <w:t>sanctions are imposed</w:t>
      </w:r>
      <w:r w:rsidRPr="001275F5">
        <w:rPr>
          <w:rFonts w:ascii="Arial" w:hAnsi="Arial" w:cs="Arial"/>
          <w:color w:val="002060"/>
          <w:spacing w:val="-4"/>
          <w:sz w:val="20"/>
          <w:szCs w:val="20"/>
          <w:lang w:val="en-US"/>
        </w:rPr>
        <w:t>, losing tens of millions Euros of very much needed “grants”</w:t>
      </w:r>
      <w:r w:rsidR="00F4533E" w:rsidRPr="001275F5">
        <w:rPr>
          <w:rFonts w:ascii="Arial" w:hAnsi="Arial" w:cs="Arial"/>
          <w:color w:val="002060"/>
          <w:spacing w:val="-4"/>
          <w:sz w:val="20"/>
          <w:szCs w:val="20"/>
          <w:lang w:val="en-US"/>
        </w:rPr>
        <w:t>.</w:t>
      </w:r>
    </w:p>
    <w:p w:rsidR="00A91606" w:rsidRPr="001275F5" w:rsidRDefault="00EC046C" w:rsidP="00F4533E">
      <w:pPr>
        <w:numPr>
          <w:ilvl w:val="0"/>
          <w:numId w:val="28"/>
        </w:numPr>
        <w:spacing w:after="120" w:line="360" w:lineRule="auto"/>
        <w:ind w:left="426" w:hanging="142"/>
        <w:contextualSpacing/>
        <w:jc w:val="both"/>
        <w:rPr>
          <w:rFonts w:ascii="Arial" w:hAnsi="Arial" w:cs="Arial"/>
          <w:color w:val="002060"/>
          <w:spacing w:val="-4"/>
          <w:sz w:val="20"/>
          <w:szCs w:val="20"/>
          <w:lang w:val="en-US"/>
        </w:rPr>
      </w:pPr>
      <w:r w:rsidRPr="001275F5">
        <w:rPr>
          <w:rFonts w:ascii="Arial" w:hAnsi="Arial" w:cs="Arial"/>
          <w:color w:val="002060"/>
          <w:spacing w:val="-4"/>
          <w:sz w:val="20"/>
          <w:szCs w:val="20"/>
          <w:lang w:val="en-US"/>
        </w:rPr>
        <w:t>We are now threatened by exclusion from some European institutions and</w:t>
      </w:r>
      <w:r w:rsidR="00C540A9" w:rsidRPr="001275F5">
        <w:rPr>
          <w:rFonts w:ascii="Arial" w:hAnsi="Arial" w:cs="Arial"/>
          <w:color w:val="002060"/>
          <w:spacing w:val="-4"/>
          <w:sz w:val="20"/>
          <w:szCs w:val="20"/>
          <w:lang w:val="en-US"/>
        </w:rPr>
        <w:t xml:space="preserve"> placement on the</w:t>
      </w:r>
      <w:r w:rsidRPr="001275F5">
        <w:rPr>
          <w:rFonts w:ascii="Arial" w:hAnsi="Arial" w:cs="Arial"/>
          <w:color w:val="002060"/>
          <w:spacing w:val="-4"/>
          <w:sz w:val="20"/>
          <w:szCs w:val="20"/>
          <w:lang w:val="en-US"/>
        </w:rPr>
        <w:t xml:space="preserve"> black lists</w:t>
      </w:r>
      <w:r w:rsidR="00A91606" w:rsidRPr="001275F5">
        <w:rPr>
          <w:rFonts w:ascii="Arial" w:hAnsi="Arial" w:cs="Arial"/>
          <w:color w:val="002060"/>
          <w:spacing w:val="-4"/>
          <w:sz w:val="20"/>
          <w:szCs w:val="20"/>
          <w:lang w:val="en-US"/>
        </w:rPr>
        <w:t>.</w:t>
      </w:r>
    </w:p>
    <w:p w:rsidR="00F4533E" w:rsidRPr="001275F5" w:rsidRDefault="00EC046C" w:rsidP="00F4533E">
      <w:pPr>
        <w:numPr>
          <w:ilvl w:val="0"/>
          <w:numId w:val="28"/>
        </w:numPr>
        <w:spacing w:after="120" w:line="360" w:lineRule="auto"/>
        <w:ind w:left="426" w:hanging="142"/>
        <w:contextualSpacing/>
        <w:jc w:val="both"/>
        <w:rPr>
          <w:rFonts w:ascii="Arial" w:hAnsi="Arial" w:cs="Arial"/>
          <w:color w:val="002060"/>
          <w:spacing w:val="-4"/>
          <w:sz w:val="20"/>
          <w:szCs w:val="20"/>
          <w:lang w:val="en-US"/>
        </w:rPr>
      </w:pPr>
      <w:r w:rsidRPr="001275F5">
        <w:rPr>
          <w:rFonts w:ascii="Arial" w:hAnsi="Arial" w:cs="Arial"/>
          <w:color w:val="002060"/>
          <w:spacing w:val="-4"/>
          <w:sz w:val="20"/>
          <w:szCs w:val="20"/>
          <w:lang w:val="en-US"/>
        </w:rPr>
        <w:t>Due to negligence of the authorities the country was not prep</w:t>
      </w:r>
      <w:r w:rsidR="00C540A9" w:rsidRPr="001275F5">
        <w:rPr>
          <w:rFonts w:ascii="Arial" w:hAnsi="Arial" w:cs="Arial"/>
          <w:color w:val="002060"/>
          <w:spacing w:val="-4"/>
          <w:sz w:val="20"/>
          <w:szCs w:val="20"/>
          <w:lang w:val="en-US"/>
        </w:rPr>
        <w:t xml:space="preserve">ared for accession of Croatia </w:t>
      </w:r>
      <w:r w:rsidRPr="001275F5">
        <w:rPr>
          <w:rFonts w:ascii="Arial" w:hAnsi="Arial" w:cs="Arial"/>
          <w:color w:val="002060"/>
          <w:spacing w:val="-4"/>
          <w:sz w:val="20"/>
          <w:szCs w:val="20"/>
          <w:lang w:val="en-US"/>
        </w:rPr>
        <w:t xml:space="preserve">to the EU, whereby yet another blow </w:t>
      </w:r>
      <w:r w:rsidR="00C540A9" w:rsidRPr="001275F5">
        <w:rPr>
          <w:rFonts w:ascii="Arial" w:hAnsi="Arial" w:cs="Arial"/>
          <w:color w:val="002060"/>
          <w:spacing w:val="-4"/>
          <w:sz w:val="20"/>
          <w:szCs w:val="20"/>
          <w:lang w:val="en-US"/>
        </w:rPr>
        <w:t>was</w:t>
      </w:r>
      <w:r w:rsidRPr="001275F5">
        <w:rPr>
          <w:rFonts w:ascii="Arial" w:hAnsi="Arial" w:cs="Arial"/>
          <w:color w:val="002060"/>
          <w:spacing w:val="-4"/>
          <w:sz w:val="20"/>
          <w:szCs w:val="20"/>
          <w:lang w:val="en-US"/>
        </w:rPr>
        <w:t xml:space="preserve"> given to already stumbled economy</w:t>
      </w:r>
      <w:r w:rsidR="00F4533E" w:rsidRPr="001275F5">
        <w:rPr>
          <w:rFonts w:ascii="Arial" w:hAnsi="Arial" w:cs="Arial"/>
          <w:color w:val="002060"/>
          <w:spacing w:val="-4"/>
          <w:sz w:val="20"/>
          <w:szCs w:val="20"/>
          <w:lang w:val="en-US"/>
        </w:rPr>
        <w:t>.</w:t>
      </w:r>
    </w:p>
    <w:p w:rsidR="00F4533E" w:rsidRPr="001275F5" w:rsidRDefault="00EC046C" w:rsidP="00F4533E">
      <w:pPr>
        <w:numPr>
          <w:ilvl w:val="0"/>
          <w:numId w:val="28"/>
        </w:numPr>
        <w:spacing w:after="120" w:line="360" w:lineRule="auto"/>
        <w:ind w:left="426" w:hanging="142"/>
        <w:contextualSpacing/>
        <w:jc w:val="both"/>
        <w:rPr>
          <w:rFonts w:ascii="Arial" w:hAnsi="Arial" w:cs="Arial"/>
          <w:color w:val="002060"/>
          <w:spacing w:val="-4"/>
          <w:sz w:val="20"/>
          <w:szCs w:val="20"/>
          <w:lang w:val="en-US"/>
        </w:rPr>
      </w:pPr>
      <w:r w:rsidRPr="001275F5">
        <w:rPr>
          <w:rFonts w:ascii="Arial" w:hAnsi="Arial" w:cs="Arial"/>
          <w:color w:val="002060"/>
          <w:spacing w:val="-4"/>
          <w:sz w:val="20"/>
          <w:szCs w:val="20"/>
          <w:lang w:val="en-US"/>
        </w:rPr>
        <w:t xml:space="preserve">A large number of important laws and strategies that should have improved the quality of </w:t>
      </w:r>
      <w:proofErr w:type="spellStart"/>
      <w:r w:rsidRPr="001275F5">
        <w:rPr>
          <w:rFonts w:ascii="Arial" w:hAnsi="Arial" w:cs="Arial"/>
          <w:color w:val="002060"/>
          <w:spacing w:val="-4"/>
          <w:sz w:val="20"/>
          <w:szCs w:val="20"/>
          <w:lang w:val="en-US"/>
        </w:rPr>
        <w:t>BiH</w:t>
      </w:r>
      <w:proofErr w:type="spellEnd"/>
      <w:r w:rsidRPr="001275F5">
        <w:rPr>
          <w:rFonts w:ascii="Arial" w:hAnsi="Arial" w:cs="Arial"/>
          <w:color w:val="002060"/>
          <w:spacing w:val="-4"/>
          <w:sz w:val="20"/>
          <w:szCs w:val="20"/>
          <w:lang w:val="en-US"/>
        </w:rPr>
        <w:t xml:space="preserve"> citizens’ lives in </w:t>
      </w:r>
      <w:proofErr w:type="gramStart"/>
      <w:r w:rsidRPr="001275F5">
        <w:rPr>
          <w:rFonts w:ascii="Arial" w:hAnsi="Arial" w:cs="Arial"/>
          <w:color w:val="002060"/>
          <w:spacing w:val="-4"/>
          <w:sz w:val="20"/>
          <w:szCs w:val="20"/>
          <w:lang w:val="en-US"/>
        </w:rPr>
        <w:t>many aspect</w:t>
      </w:r>
      <w:proofErr w:type="gramEnd"/>
      <w:r w:rsidRPr="001275F5">
        <w:rPr>
          <w:rFonts w:ascii="Arial" w:hAnsi="Arial" w:cs="Arial"/>
          <w:color w:val="002060"/>
          <w:spacing w:val="-4"/>
          <w:sz w:val="20"/>
          <w:szCs w:val="20"/>
          <w:lang w:val="en-US"/>
        </w:rPr>
        <w:t xml:space="preserve"> remained not adopted</w:t>
      </w:r>
      <w:r w:rsidR="00F4533E" w:rsidRPr="001275F5">
        <w:rPr>
          <w:rFonts w:ascii="Arial" w:hAnsi="Arial" w:cs="Arial"/>
          <w:color w:val="002060"/>
          <w:spacing w:val="-4"/>
          <w:sz w:val="20"/>
          <w:szCs w:val="20"/>
          <w:lang w:val="en-US"/>
        </w:rPr>
        <w:t>.</w:t>
      </w:r>
    </w:p>
    <w:p w:rsidR="00A91606" w:rsidRPr="001275F5" w:rsidRDefault="00A91606" w:rsidP="00A91606">
      <w:pPr>
        <w:spacing w:before="240" w:after="120" w:line="360" w:lineRule="auto"/>
        <w:contextualSpacing/>
        <w:jc w:val="both"/>
        <w:rPr>
          <w:rFonts w:ascii="Arial" w:hAnsi="Arial" w:cs="Arial"/>
          <w:b/>
          <w:caps/>
          <w:color w:val="002060"/>
          <w:sz w:val="16"/>
          <w:szCs w:val="16"/>
          <w:lang w:val="en-US"/>
        </w:rPr>
      </w:pPr>
    </w:p>
    <w:p w:rsidR="00A91606" w:rsidRPr="001275F5" w:rsidRDefault="00242AA7" w:rsidP="00A91606">
      <w:pPr>
        <w:spacing w:before="240" w:after="120" w:line="360" w:lineRule="auto"/>
        <w:contextualSpacing/>
        <w:jc w:val="both"/>
        <w:rPr>
          <w:rFonts w:ascii="Arial" w:hAnsi="Arial" w:cs="Arial"/>
          <w:b/>
          <w:caps/>
          <w:color w:val="002060"/>
          <w:sz w:val="20"/>
          <w:szCs w:val="20"/>
          <w:lang w:val="en-US"/>
        </w:rPr>
      </w:pPr>
      <w:r w:rsidRPr="001275F5">
        <w:rPr>
          <w:rFonts w:ascii="Arial" w:hAnsi="Arial" w:cs="Arial"/>
          <w:b/>
          <w:color w:val="002060"/>
          <w:sz w:val="20"/>
          <w:szCs w:val="20"/>
          <w:lang w:val="en-US"/>
        </w:rPr>
        <w:t xml:space="preserve">FOR A MOMENT THE NEW EU INITIATIVE RAISED SOME HOPES, AND EVEN SOME UNDUE EXPECTATIONS (WHICH ARE ALWAYS DANGEROUS), BUT BEHAVIOR OF CERTAIN ACTORS AT THE POLITICAL SCENE IN THE POST-ELECTION PERIOD BY WHICH THEY CLEARLY INDICATED THAT THEY DO NOT INTEND TO GIVE UP ON </w:t>
      </w:r>
      <w:r w:rsidR="00C540A9" w:rsidRPr="001275F5">
        <w:rPr>
          <w:rFonts w:ascii="Arial" w:hAnsi="Arial" w:cs="Arial"/>
          <w:b/>
          <w:color w:val="002060"/>
          <w:sz w:val="20"/>
          <w:szCs w:val="20"/>
          <w:lang w:val="en-US"/>
        </w:rPr>
        <w:t xml:space="preserve">THE </w:t>
      </w:r>
      <w:r w:rsidRPr="001275F5">
        <w:rPr>
          <w:rFonts w:ascii="Arial" w:hAnsi="Arial" w:cs="Arial"/>
          <w:b/>
          <w:color w:val="002060"/>
          <w:sz w:val="20"/>
          <w:szCs w:val="20"/>
          <w:lang w:val="en-US"/>
        </w:rPr>
        <w:t xml:space="preserve">USUAL BEHAVIOR PATTERN HAVE “SOBERED UP” EVERYBODY. IT INDICATES THAT IMPROVEMENTS ARE NOT TO BE EASILY ACHIEVED AND THAT A LOT OF EFFORTS, KNOWLEDGE, PATIENCE AND ENERGY WILL HAVE TO BE INVESTED. </w:t>
      </w:r>
    </w:p>
    <w:p w:rsidR="002C0DE8" w:rsidRPr="001275F5" w:rsidRDefault="002C0DE8" w:rsidP="00BA7A02">
      <w:pPr>
        <w:spacing w:before="180" w:after="120" w:line="360" w:lineRule="auto"/>
        <w:jc w:val="center"/>
        <w:rPr>
          <w:rFonts w:ascii="Arial" w:hAnsi="Arial" w:cs="Arial"/>
          <w:b/>
          <w:caps/>
          <w:color w:val="002060"/>
          <w:spacing w:val="-2"/>
          <w:sz w:val="20"/>
          <w:szCs w:val="20"/>
          <w:lang w:val="en-US"/>
        </w:rPr>
      </w:pPr>
      <w:r w:rsidRPr="001275F5">
        <w:rPr>
          <w:rFonts w:ascii="Arial" w:hAnsi="Arial" w:cs="Arial"/>
          <w:color w:val="002060"/>
          <w:spacing w:val="-2"/>
          <w:sz w:val="20"/>
          <w:szCs w:val="20"/>
          <w:lang w:val="en-US"/>
        </w:rPr>
        <w:t>*  *  *</w:t>
      </w:r>
    </w:p>
    <w:p w:rsidR="00502D95" w:rsidRPr="001275F5" w:rsidRDefault="00502D95" w:rsidP="00D7677C">
      <w:pPr>
        <w:spacing w:line="360" w:lineRule="auto"/>
        <w:rPr>
          <w:rFonts w:ascii="Arial" w:hAnsi="Arial" w:cs="Arial"/>
          <w:b/>
          <w:spacing w:val="-2"/>
          <w:sz w:val="20"/>
          <w:szCs w:val="20"/>
          <w:lang w:val="en-US"/>
        </w:rPr>
      </w:pPr>
    </w:p>
    <w:p w:rsidR="00C86ECB" w:rsidRPr="001275F5" w:rsidRDefault="00C86ECB">
      <w:pPr>
        <w:rPr>
          <w:rFonts w:ascii="Arial" w:hAnsi="Arial" w:cs="Arial"/>
          <w:b/>
          <w:color w:val="FFFFFF" w:themeColor="background1"/>
          <w:spacing w:val="-2"/>
          <w:sz w:val="20"/>
          <w:szCs w:val="20"/>
          <w:lang w:val="en-US"/>
        </w:rPr>
      </w:pPr>
      <w:r w:rsidRPr="001275F5">
        <w:rPr>
          <w:rFonts w:ascii="Arial" w:hAnsi="Arial" w:cs="Arial"/>
          <w:b/>
          <w:color w:val="FFFFFF" w:themeColor="background1"/>
          <w:spacing w:val="-2"/>
          <w:sz w:val="20"/>
          <w:szCs w:val="20"/>
          <w:lang w:val="en-US"/>
        </w:rPr>
        <w:br w:type="page"/>
      </w:r>
    </w:p>
    <w:p w:rsidR="006F03D2" w:rsidRPr="001275F5" w:rsidRDefault="00242AA7" w:rsidP="00D7677C">
      <w:pPr>
        <w:shd w:val="clear" w:color="auto" w:fill="002060"/>
        <w:spacing w:line="360" w:lineRule="auto"/>
        <w:jc w:val="center"/>
        <w:rPr>
          <w:rFonts w:ascii="Arial" w:hAnsi="Arial" w:cs="Arial"/>
          <w:b/>
          <w:color w:val="FFFFFF" w:themeColor="background1"/>
          <w:spacing w:val="-2"/>
          <w:sz w:val="20"/>
          <w:szCs w:val="20"/>
          <w:lang w:val="en-US"/>
        </w:rPr>
      </w:pPr>
      <w:proofErr w:type="spellStart"/>
      <w:r w:rsidRPr="001275F5">
        <w:rPr>
          <w:rFonts w:ascii="Arial" w:hAnsi="Arial" w:cs="Arial"/>
          <w:b/>
          <w:color w:val="FFFFFF" w:themeColor="background1"/>
          <w:spacing w:val="-2"/>
          <w:sz w:val="20"/>
          <w:szCs w:val="20"/>
          <w:lang w:val="en-US"/>
        </w:rPr>
        <w:lastRenderedPageBreak/>
        <w:t>CoM</w:t>
      </w:r>
      <w:proofErr w:type="spellEnd"/>
      <w:r w:rsidRPr="001275F5">
        <w:rPr>
          <w:rFonts w:ascii="Arial" w:hAnsi="Arial" w:cs="Arial"/>
          <w:b/>
          <w:color w:val="FFFFFF" w:themeColor="background1"/>
          <w:spacing w:val="-2"/>
          <w:sz w:val="20"/>
          <w:szCs w:val="20"/>
          <w:lang w:val="en-US"/>
        </w:rPr>
        <w:t xml:space="preserve"> </w:t>
      </w:r>
      <w:proofErr w:type="spellStart"/>
      <w:r w:rsidRPr="001275F5">
        <w:rPr>
          <w:rFonts w:ascii="Arial" w:hAnsi="Arial" w:cs="Arial"/>
          <w:b/>
          <w:color w:val="FFFFFF" w:themeColor="background1"/>
          <w:spacing w:val="-2"/>
          <w:sz w:val="20"/>
          <w:szCs w:val="20"/>
          <w:lang w:val="en-US"/>
        </w:rPr>
        <w:t>B</w:t>
      </w:r>
      <w:r w:rsidR="00644A61" w:rsidRPr="001275F5">
        <w:rPr>
          <w:rFonts w:ascii="Arial" w:hAnsi="Arial" w:cs="Arial"/>
          <w:b/>
          <w:color w:val="FFFFFF" w:themeColor="background1"/>
          <w:spacing w:val="-2"/>
          <w:sz w:val="20"/>
          <w:szCs w:val="20"/>
          <w:lang w:val="en-US"/>
        </w:rPr>
        <w:t>iH</w:t>
      </w:r>
      <w:proofErr w:type="spellEnd"/>
      <w:r w:rsidRPr="001275F5">
        <w:rPr>
          <w:rFonts w:ascii="Arial" w:hAnsi="Arial" w:cs="Arial"/>
          <w:b/>
          <w:color w:val="FFFFFF" w:themeColor="background1"/>
          <w:spacing w:val="-2"/>
          <w:sz w:val="20"/>
          <w:szCs w:val="20"/>
          <w:lang w:val="en-US"/>
        </w:rPr>
        <w:t xml:space="preserve"> </w:t>
      </w:r>
      <w:r w:rsidR="008A6C28" w:rsidRPr="001275F5">
        <w:rPr>
          <w:rFonts w:ascii="Arial" w:hAnsi="Arial" w:cs="Arial"/>
          <w:b/>
          <w:color w:val="FFFFFF" w:themeColor="background1"/>
          <w:spacing w:val="-2"/>
          <w:sz w:val="20"/>
          <w:szCs w:val="20"/>
          <w:lang w:val="en-US"/>
        </w:rPr>
        <w:t>I-III 2015</w:t>
      </w:r>
    </w:p>
    <w:p w:rsidR="007440A8" w:rsidRPr="001275F5" w:rsidRDefault="007440A8" w:rsidP="00D7677C">
      <w:pPr>
        <w:autoSpaceDE w:val="0"/>
        <w:autoSpaceDN w:val="0"/>
        <w:adjustRightInd w:val="0"/>
        <w:spacing w:line="360" w:lineRule="auto"/>
        <w:jc w:val="both"/>
        <w:rPr>
          <w:rFonts w:ascii="Arial" w:hAnsi="Arial" w:cs="Arial"/>
          <w:b/>
          <w:color w:val="FF0000"/>
          <w:spacing w:val="-2"/>
          <w:sz w:val="20"/>
          <w:szCs w:val="20"/>
          <w:lang w:val="en-US"/>
        </w:rPr>
      </w:pPr>
    </w:p>
    <w:p w:rsidR="0003760B" w:rsidRPr="001275F5" w:rsidRDefault="00C540A9" w:rsidP="00655BD7">
      <w:pPr>
        <w:spacing w:after="180" w:line="360" w:lineRule="auto"/>
        <w:jc w:val="both"/>
        <w:rPr>
          <w:rFonts w:ascii="Arial" w:hAnsi="Arial" w:cs="Arial"/>
          <w:bCs/>
          <w:color w:val="002060"/>
          <w:spacing w:val="-4"/>
          <w:sz w:val="20"/>
          <w:szCs w:val="20"/>
          <w:lang w:val="en-US"/>
        </w:rPr>
      </w:pPr>
      <w:r w:rsidRPr="001275F5">
        <w:rPr>
          <w:rFonts w:ascii="Arial" w:hAnsi="Arial" w:cs="Arial"/>
          <w:b/>
          <w:bCs/>
          <w:color w:val="002060"/>
          <w:spacing w:val="-4"/>
          <w:sz w:val="20"/>
          <w:szCs w:val="20"/>
          <w:lang w:val="en-US"/>
        </w:rPr>
        <w:t xml:space="preserve">DURING THE REPORTING PERIOD THE </w:t>
      </w:r>
      <w:proofErr w:type="spellStart"/>
      <w:r w:rsidRPr="001275F5">
        <w:rPr>
          <w:rFonts w:ascii="Arial" w:hAnsi="Arial" w:cs="Arial"/>
          <w:b/>
          <w:bCs/>
          <w:color w:val="002060"/>
          <w:spacing w:val="-4"/>
          <w:sz w:val="20"/>
          <w:szCs w:val="20"/>
          <w:lang w:val="en-US"/>
        </w:rPr>
        <w:t>CoM</w:t>
      </w:r>
      <w:proofErr w:type="spellEnd"/>
      <w:r w:rsidRPr="001275F5">
        <w:rPr>
          <w:rFonts w:ascii="Arial" w:hAnsi="Arial" w:cs="Arial"/>
          <w:b/>
          <w:bCs/>
          <w:color w:val="002060"/>
          <w:spacing w:val="-4"/>
          <w:sz w:val="20"/>
          <w:szCs w:val="20"/>
          <w:lang w:val="en-US"/>
        </w:rPr>
        <w:t xml:space="preserve"> </w:t>
      </w:r>
      <w:proofErr w:type="spellStart"/>
      <w:r w:rsidRPr="001275F5">
        <w:rPr>
          <w:rFonts w:ascii="Arial" w:hAnsi="Arial" w:cs="Arial"/>
          <w:b/>
          <w:bCs/>
          <w:color w:val="002060"/>
          <w:spacing w:val="-4"/>
          <w:sz w:val="20"/>
          <w:szCs w:val="20"/>
          <w:lang w:val="en-US"/>
        </w:rPr>
        <w:t>BiH</w:t>
      </w:r>
      <w:proofErr w:type="spellEnd"/>
      <w:r w:rsidRPr="001275F5">
        <w:rPr>
          <w:rFonts w:ascii="Arial" w:hAnsi="Arial" w:cs="Arial"/>
          <w:b/>
          <w:bCs/>
          <w:color w:val="002060"/>
          <w:spacing w:val="-4"/>
          <w:sz w:val="20"/>
          <w:szCs w:val="20"/>
          <w:lang w:val="en-US"/>
        </w:rPr>
        <w:t xml:space="preserve"> WAS WORKING IN </w:t>
      </w:r>
      <w:r w:rsidR="00562818" w:rsidRPr="001275F5">
        <w:rPr>
          <w:rFonts w:ascii="Arial" w:hAnsi="Arial" w:cs="Arial"/>
          <w:b/>
          <w:bCs/>
          <w:color w:val="002060"/>
          <w:spacing w:val="-4"/>
          <w:sz w:val="20"/>
          <w:szCs w:val="20"/>
          <w:lang w:val="en-US"/>
        </w:rPr>
        <w:t xml:space="preserve">THE </w:t>
      </w:r>
      <w:r w:rsidRPr="001275F5">
        <w:rPr>
          <w:rFonts w:ascii="Arial" w:hAnsi="Arial" w:cs="Arial"/>
          <w:b/>
          <w:bCs/>
          <w:color w:val="002060"/>
          <w:spacing w:val="-4"/>
          <w:sz w:val="20"/>
          <w:szCs w:val="20"/>
          <w:lang w:val="en-US"/>
        </w:rPr>
        <w:t>“TECHNICAL MANDATE”.</w:t>
      </w:r>
      <w:r w:rsidR="00554894" w:rsidRPr="001275F5">
        <w:rPr>
          <w:rFonts w:ascii="Arial" w:hAnsi="Arial" w:cs="Arial"/>
          <w:b/>
          <w:bCs/>
          <w:color w:val="002060"/>
          <w:spacing w:val="-4"/>
          <w:sz w:val="20"/>
          <w:szCs w:val="20"/>
          <w:lang w:val="en-US"/>
        </w:rPr>
        <w:t xml:space="preserve"> </w:t>
      </w:r>
      <w:r w:rsidR="00E61D22" w:rsidRPr="001275F5">
        <w:rPr>
          <w:rFonts w:ascii="Arial" w:hAnsi="Arial" w:cs="Arial"/>
          <w:bCs/>
          <w:color w:val="002060"/>
          <w:spacing w:val="-4"/>
          <w:sz w:val="20"/>
          <w:szCs w:val="20"/>
          <w:lang w:val="en-US"/>
        </w:rPr>
        <w:t xml:space="preserve">Even though in practice the new Council of Minister could have been established by the end of 2014, as it was optimistically announced, </w:t>
      </w:r>
      <w:r w:rsidR="00562818" w:rsidRPr="001275F5">
        <w:rPr>
          <w:rFonts w:ascii="Arial" w:hAnsi="Arial" w:cs="Arial"/>
          <w:bCs/>
          <w:color w:val="002060"/>
          <w:spacing w:val="-4"/>
          <w:sz w:val="20"/>
          <w:szCs w:val="20"/>
          <w:lang w:val="en-US"/>
        </w:rPr>
        <w:t xml:space="preserve">the </w:t>
      </w:r>
      <w:r w:rsidR="00E61D22" w:rsidRPr="001275F5">
        <w:rPr>
          <w:rFonts w:ascii="Arial" w:hAnsi="Arial" w:cs="Arial"/>
          <w:bCs/>
          <w:color w:val="002060"/>
          <w:spacing w:val="-4"/>
          <w:sz w:val="20"/>
          <w:szCs w:val="20"/>
          <w:lang w:val="en-US"/>
        </w:rPr>
        <w:t>use of the State government and threats to cause crisis and</w:t>
      </w:r>
      <w:r w:rsidR="004B6445" w:rsidRPr="001275F5">
        <w:rPr>
          <w:rFonts w:ascii="Arial" w:hAnsi="Arial" w:cs="Arial"/>
          <w:bCs/>
          <w:color w:val="002060"/>
          <w:spacing w:val="-4"/>
          <w:sz w:val="20"/>
          <w:szCs w:val="20"/>
          <w:lang w:val="en-US"/>
        </w:rPr>
        <w:t xml:space="preserve"> destabilization of the country</w:t>
      </w:r>
      <w:r w:rsidR="00E61D22" w:rsidRPr="001275F5">
        <w:rPr>
          <w:rFonts w:ascii="Arial" w:hAnsi="Arial" w:cs="Arial"/>
          <w:bCs/>
          <w:color w:val="002060"/>
          <w:spacing w:val="-4"/>
          <w:sz w:val="20"/>
          <w:szCs w:val="20"/>
          <w:lang w:val="en-US"/>
        </w:rPr>
        <w:t xml:space="preserve"> as a</w:t>
      </w:r>
      <w:r w:rsidR="00562818" w:rsidRPr="001275F5">
        <w:rPr>
          <w:rFonts w:ascii="Arial" w:hAnsi="Arial" w:cs="Arial"/>
          <w:bCs/>
          <w:color w:val="002060"/>
          <w:spacing w:val="-4"/>
          <w:sz w:val="20"/>
          <w:szCs w:val="20"/>
          <w:lang w:val="en-US"/>
        </w:rPr>
        <w:t xml:space="preserve"> tactic</w:t>
      </w:r>
      <w:r w:rsidR="00E61D22" w:rsidRPr="001275F5">
        <w:rPr>
          <w:rFonts w:ascii="Arial" w:hAnsi="Arial" w:cs="Arial"/>
          <w:bCs/>
          <w:color w:val="002060"/>
          <w:spacing w:val="-4"/>
          <w:sz w:val="20"/>
          <w:szCs w:val="20"/>
          <w:lang w:val="en-US"/>
        </w:rPr>
        <w:t xml:space="preserve"> in negotiations on distribution of functions at the </w:t>
      </w:r>
      <w:proofErr w:type="spellStart"/>
      <w:r w:rsidR="00E61D22" w:rsidRPr="001275F5">
        <w:rPr>
          <w:rFonts w:ascii="Arial" w:hAnsi="Arial" w:cs="Arial"/>
          <w:bCs/>
          <w:color w:val="002060"/>
          <w:spacing w:val="-4"/>
          <w:sz w:val="20"/>
          <w:szCs w:val="20"/>
          <w:lang w:val="en-US"/>
        </w:rPr>
        <w:t>BiH</w:t>
      </w:r>
      <w:proofErr w:type="spellEnd"/>
      <w:r w:rsidR="00E61D22" w:rsidRPr="001275F5">
        <w:rPr>
          <w:rFonts w:ascii="Arial" w:hAnsi="Arial" w:cs="Arial"/>
          <w:bCs/>
          <w:color w:val="002060"/>
          <w:spacing w:val="-4"/>
          <w:sz w:val="20"/>
          <w:szCs w:val="20"/>
          <w:lang w:val="en-US"/>
        </w:rPr>
        <w:t xml:space="preserve"> Federation level,</w:t>
      </w:r>
      <w:r w:rsidR="00562818" w:rsidRPr="001275F5">
        <w:rPr>
          <w:rFonts w:ascii="Arial" w:hAnsi="Arial" w:cs="Arial"/>
          <w:bCs/>
          <w:color w:val="002060"/>
          <w:spacing w:val="-4"/>
          <w:sz w:val="20"/>
          <w:szCs w:val="20"/>
          <w:lang w:val="en-US"/>
        </w:rPr>
        <w:t xml:space="preserve"> have </w:t>
      </w:r>
      <w:r w:rsidR="00E61D22" w:rsidRPr="001275F5">
        <w:rPr>
          <w:rFonts w:ascii="Arial" w:hAnsi="Arial" w:cs="Arial"/>
          <w:bCs/>
          <w:color w:val="002060"/>
          <w:spacing w:val="-4"/>
          <w:sz w:val="20"/>
          <w:szCs w:val="20"/>
          <w:lang w:val="en-US"/>
        </w:rPr>
        <w:t>yet again</w:t>
      </w:r>
      <w:r w:rsidR="00562818" w:rsidRPr="001275F5">
        <w:rPr>
          <w:rFonts w:ascii="Arial" w:hAnsi="Arial" w:cs="Arial"/>
          <w:bCs/>
          <w:color w:val="002060"/>
          <w:spacing w:val="-4"/>
          <w:sz w:val="20"/>
          <w:szCs w:val="20"/>
          <w:lang w:val="en-US"/>
        </w:rPr>
        <w:t xml:space="preserve"> led</w:t>
      </w:r>
      <w:r w:rsidR="00E61D22" w:rsidRPr="001275F5">
        <w:rPr>
          <w:rFonts w:ascii="Arial" w:hAnsi="Arial" w:cs="Arial"/>
          <w:bCs/>
          <w:color w:val="002060"/>
          <w:spacing w:val="-4"/>
          <w:sz w:val="20"/>
          <w:szCs w:val="20"/>
          <w:lang w:val="en-US"/>
        </w:rPr>
        <w:t xml:space="preserve"> to several months being lost for the citizens of </w:t>
      </w:r>
      <w:proofErr w:type="spellStart"/>
      <w:r w:rsidR="00E61D22" w:rsidRPr="001275F5">
        <w:rPr>
          <w:rFonts w:ascii="Arial" w:hAnsi="Arial" w:cs="Arial"/>
          <w:bCs/>
          <w:color w:val="002060"/>
          <w:spacing w:val="-4"/>
          <w:sz w:val="20"/>
          <w:szCs w:val="20"/>
          <w:lang w:val="en-US"/>
        </w:rPr>
        <w:t>BiH</w:t>
      </w:r>
      <w:proofErr w:type="spellEnd"/>
      <w:r w:rsidR="00E61D22" w:rsidRPr="001275F5">
        <w:rPr>
          <w:rFonts w:ascii="Arial" w:hAnsi="Arial" w:cs="Arial"/>
          <w:bCs/>
          <w:color w:val="002060"/>
          <w:spacing w:val="-4"/>
          <w:sz w:val="20"/>
          <w:szCs w:val="20"/>
          <w:lang w:val="en-US"/>
        </w:rPr>
        <w:t xml:space="preserve">. </w:t>
      </w:r>
      <w:r w:rsidR="004B6445" w:rsidRPr="001275F5">
        <w:rPr>
          <w:rFonts w:ascii="Arial" w:hAnsi="Arial" w:cs="Arial"/>
          <w:bCs/>
          <w:color w:val="002060"/>
          <w:spacing w:val="-4"/>
          <w:sz w:val="20"/>
          <w:szCs w:val="20"/>
          <w:lang w:val="en-US"/>
        </w:rPr>
        <w:t>However, the new Council of Ministers was appointed on March 31, and it held its first session on April 7</w:t>
      </w:r>
      <w:r w:rsidR="0041167A" w:rsidRPr="001275F5">
        <w:rPr>
          <w:rFonts w:ascii="Arial" w:hAnsi="Arial" w:cs="Arial"/>
          <w:bCs/>
          <w:color w:val="002060"/>
          <w:spacing w:val="-4"/>
          <w:sz w:val="20"/>
          <w:szCs w:val="20"/>
          <w:lang w:val="en-US"/>
        </w:rPr>
        <w:t>.</w:t>
      </w:r>
    </w:p>
    <w:p w:rsidR="000254B4" w:rsidRPr="001275F5" w:rsidRDefault="004B6445" w:rsidP="00655BD7">
      <w:pPr>
        <w:spacing w:after="180" w:line="360" w:lineRule="auto"/>
        <w:jc w:val="both"/>
        <w:rPr>
          <w:rFonts w:ascii="Arial" w:hAnsi="Arial" w:cs="Arial"/>
          <w:bCs/>
          <w:color w:val="002060"/>
          <w:spacing w:val="-4"/>
          <w:sz w:val="20"/>
          <w:szCs w:val="20"/>
          <w:lang w:val="en-US"/>
        </w:rPr>
      </w:pPr>
      <w:r w:rsidRPr="001275F5">
        <w:rPr>
          <w:rFonts w:ascii="Arial" w:hAnsi="Arial" w:cs="Arial"/>
          <w:b/>
          <w:bCs/>
          <w:color w:val="002060"/>
          <w:spacing w:val="-4"/>
          <w:sz w:val="20"/>
          <w:szCs w:val="20"/>
          <w:lang w:val="en-US"/>
        </w:rPr>
        <w:t xml:space="preserve">EVEN THOUGH APPOINTMENT OF THE NEW COUNCIL OF MINISTERS WAS NOT AS FAST AS IT WAS EXPECTED AND EVEN THOUGH NOT ALL PARTIES EXHIBITED NECESSARY LEVEL OF CONSTRUCTIVENESS, THE PROCESS ITSELF, HOWEVER, HAS PASSED MUCH BETTER THAN AFTER THE 2010 GENERAL ELECTIONS. </w:t>
      </w:r>
      <w:r w:rsidRPr="001275F5">
        <w:rPr>
          <w:rFonts w:ascii="Arial" w:hAnsi="Arial" w:cs="Arial"/>
          <w:bCs/>
          <w:color w:val="002060"/>
          <w:spacing w:val="-4"/>
          <w:sz w:val="20"/>
          <w:szCs w:val="20"/>
          <w:lang w:val="en-US"/>
        </w:rPr>
        <w:t>A total of 170 days have passed from the Elections in October of 2014 until appointment of the new Council of Ministers</w:t>
      </w:r>
      <w:r w:rsidR="000254B4" w:rsidRPr="001275F5">
        <w:rPr>
          <w:rFonts w:ascii="Arial" w:hAnsi="Arial" w:cs="Arial"/>
          <w:bCs/>
          <w:color w:val="002060"/>
          <w:spacing w:val="-4"/>
          <w:sz w:val="20"/>
          <w:szCs w:val="20"/>
          <w:lang w:val="en-US"/>
        </w:rPr>
        <w:t xml:space="preserve"> </w:t>
      </w:r>
      <w:r w:rsidR="003F1E69" w:rsidRPr="001275F5">
        <w:rPr>
          <w:rFonts w:ascii="Arial" w:hAnsi="Arial" w:cs="Arial"/>
          <w:bCs/>
          <w:color w:val="002060"/>
          <w:spacing w:val="-4"/>
          <w:sz w:val="20"/>
          <w:szCs w:val="20"/>
          <w:lang w:val="en-US"/>
        </w:rPr>
        <w:t>(12.10.2014 – 31-.03.2015)</w:t>
      </w:r>
      <w:r w:rsidR="000254B4" w:rsidRPr="001275F5">
        <w:rPr>
          <w:rFonts w:ascii="Arial" w:hAnsi="Arial" w:cs="Arial"/>
          <w:bCs/>
          <w:color w:val="002060"/>
          <w:spacing w:val="-4"/>
          <w:sz w:val="20"/>
          <w:szCs w:val="20"/>
          <w:lang w:val="en-US"/>
        </w:rPr>
        <w:t xml:space="preserve">. </w:t>
      </w:r>
      <w:r w:rsidRPr="001275F5">
        <w:rPr>
          <w:rFonts w:ascii="Arial" w:hAnsi="Arial" w:cs="Arial"/>
          <w:bCs/>
          <w:color w:val="002060"/>
          <w:spacing w:val="-4"/>
          <w:sz w:val="20"/>
          <w:szCs w:val="20"/>
          <w:lang w:val="en-US"/>
        </w:rPr>
        <w:t xml:space="preserve">It is 39 days more than it </w:t>
      </w:r>
      <w:r w:rsidR="00562818" w:rsidRPr="001275F5">
        <w:rPr>
          <w:rFonts w:ascii="Arial" w:hAnsi="Arial" w:cs="Arial"/>
          <w:bCs/>
          <w:color w:val="002060"/>
          <w:spacing w:val="-4"/>
          <w:sz w:val="20"/>
          <w:szCs w:val="20"/>
          <w:lang w:val="en-US"/>
        </w:rPr>
        <w:t xml:space="preserve">had taken </w:t>
      </w:r>
      <w:r w:rsidRPr="001275F5">
        <w:rPr>
          <w:rFonts w:ascii="Arial" w:hAnsi="Arial" w:cs="Arial"/>
          <w:bCs/>
          <w:color w:val="002060"/>
          <w:spacing w:val="-4"/>
          <w:sz w:val="20"/>
          <w:szCs w:val="20"/>
          <w:lang w:val="en-US"/>
        </w:rPr>
        <w:t>to appoint the Council of Ministers after the 2007 Elections</w:t>
      </w:r>
      <w:r w:rsidR="000254B4" w:rsidRPr="001275F5">
        <w:rPr>
          <w:rFonts w:ascii="Arial" w:hAnsi="Arial" w:cs="Arial"/>
          <w:bCs/>
          <w:color w:val="002060"/>
          <w:spacing w:val="-4"/>
          <w:sz w:val="20"/>
          <w:szCs w:val="20"/>
          <w:lang w:val="en-US"/>
        </w:rPr>
        <w:t xml:space="preserve"> (01.10.2006 - 09.02.2007), </w:t>
      </w:r>
      <w:r w:rsidRPr="001275F5">
        <w:rPr>
          <w:rFonts w:ascii="Arial" w:hAnsi="Arial" w:cs="Arial"/>
          <w:bCs/>
          <w:color w:val="002060"/>
          <w:spacing w:val="-4"/>
          <w:sz w:val="20"/>
          <w:szCs w:val="20"/>
          <w:lang w:val="en-US"/>
        </w:rPr>
        <w:t xml:space="preserve">but even 325 days less than it </w:t>
      </w:r>
      <w:r w:rsidR="00562818" w:rsidRPr="001275F5">
        <w:rPr>
          <w:rFonts w:ascii="Arial" w:hAnsi="Arial" w:cs="Arial"/>
          <w:bCs/>
          <w:color w:val="002060"/>
          <w:spacing w:val="-4"/>
          <w:sz w:val="20"/>
          <w:szCs w:val="20"/>
          <w:lang w:val="en-US"/>
        </w:rPr>
        <w:t xml:space="preserve">had taken </w:t>
      </w:r>
      <w:r w:rsidRPr="001275F5">
        <w:rPr>
          <w:rFonts w:ascii="Arial" w:hAnsi="Arial" w:cs="Arial"/>
          <w:bCs/>
          <w:color w:val="002060"/>
          <w:spacing w:val="-4"/>
          <w:sz w:val="20"/>
          <w:szCs w:val="20"/>
          <w:lang w:val="en-US"/>
        </w:rPr>
        <w:t xml:space="preserve">to appoint the previous Council of Ministers after the 2010 Elections, which was appointed after one year and four months </w:t>
      </w:r>
      <w:r w:rsidR="003F1E69" w:rsidRPr="001275F5">
        <w:rPr>
          <w:rFonts w:ascii="Arial" w:hAnsi="Arial" w:cs="Arial"/>
          <w:bCs/>
          <w:color w:val="002060"/>
          <w:spacing w:val="-4"/>
          <w:sz w:val="20"/>
          <w:szCs w:val="20"/>
          <w:lang w:val="en-US"/>
        </w:rPr>
        <w:t>(03.10.2010 - 10.02.2012).</w:t>
      </w:r>
    </w:p>
    <w:p w:rsidR="00B44097" w:rsidRPr="001275F5" w:rsidRDefault="004B6445" w:rsidP="00030A73">
      <w:pPr>
        <w:autoSpaceDE w:val="0"/>
        <w:autoSpaceDN w:val="0"/>
        <w:adjustRightInd w:val="0"/>
        <w:spacing w:after="180" w:line="360" w:lineRule="auto"/>
        <w:jc w:val="both"/>
        <w:rPr>
          <w:rFonts w:ascii="Arial" w:hAnsi="Arial" w:cs="Arial"/>
          <w:color w:val="002060"/>
          <w:sz w:val="20"/>
          <w:szCs w:val="20"/>
          <w:lang w:val="en-US"/>
        </w:rPr>
      </w:pPr>
      <w:r w:rsidRPr="001275F5">
        <w:rPr>
          <w:rFonts w:ascii="Arial" w:hAnsi="Arial" w:cs="Arial"/>
          <w:b/>
          <w:color w:val="002060"/>
          <w:sz w:val="20"/>
          <w:szCs w:val="20"/>
          <w:lang w:val="en-US"/>
        </w:rPr>
        <w:t xml:space="preserve">ANALYSIS OF THE PERFORMANCE OF COUNCIL OF MINISTERS IN “TECHNICAL MANDATE” DURING THE LAST THREE MONTHS OF ITS WORK INDICATES WHY IT WAS IMPORTANT TO ESTABLISH THE NEW COUNCIL OF MINISTERS AS SOON AS POSSIBLE. </w:t>
      </w:r>
      <w:r w:rsidRPr="001275F5">
        <w:rPr>
          <w:rFonts w:ascii="Arial" w:hAnsi="Arial" w:cs="Arial"/>
          <w:color w:val="002060"/>
          <w:sz w:val="20"/>
          <w:szCs w:val="20"/>
          <w:lang w:val="en-US"/>
        </w:rPr>
        <w:t xml:space="preserve">The number of realized measures in the first quarter of 2015 is the worst result </w:t>
      </w:r>
      <w:r w:rsidR="00562818" w:rsidRPr="001275F5">
        <w:rPr>
          <w:rFonts w:ascii="Arial" w:hAnsi="Arial" w:cs="Arial"/>
          <w:color w:val="002060"/>
          <w:sz w:val="20"/>
          <w:szCs w:val="20"/>
          <w:lang w:val="en-US"/>
        </w:rPr>
        <w:t>of</w:t>
      </w:r>
      <w:r w:rsidRPr="001275F5">
        <w:rPr>
          <w:rFonts w:ascii="Arial" w:hAnsi="Arial" w:cs="Arial"/>
          <w:color w:val="002060"/>
          <w:sz w:val="20"/>
          <w:szCs w:val="20"/>
          <w:lang w:val="en-US"/>
        </w:rPr>
        <w:t xml:space="preserve"> </w:t>
      </w:r>
      <w:r w:rsidR="00562818" w:rsidRPr="001275F5">
        <w:rPr>
          <w:rFonts w:ascii="Arial" w:hAnsi="Arial" w:cs="Arial"/>
          <w:color w:val="002060"/>
          <w:sz w:val="20"/>
          <w:szCs w:val="20"/>
          <w:lang w:val="en-US"/>
        </w:rPr>
        <w:t>any</w:t>
      </w:r>
      <w:r w:rsidRPr="001275F5">
        <w:rPr>
          <w:rFonts w:ascii="Arial" w:hAnsi="Arial" w:cs="Arial"/>
          <w:color w:val="002060"/>
          <w:sz w:val="20"/>
          <w:szCs w:val="20"/>
          <w:lang w:val="en-US"/>
        </w:rPr>
        <w:t xml:space="preserve"> first quarter in the last eight years, </w:t>
      </w:r>
      <w:r w:rsidR="00531B99" w:rsidRPr="001275F5">
        <w:rPr>
          <w:rFonts w:ascii="Arial" w:hAnsi="Arial" w:cs="Arial"/>
          <w:color w:val="002060"/>
          <w:sz w:val="20"/>
          <w:szCs w:val="20"/>
          <w:lang w:val="en-US"/>
        </w:rPr>
        <w:t>and the difference is not only in a few percent, but the results are two, three or even four(!) times worse than the results achieved during other years</w:t>
      </w:r>
      <w:r w:rsidR="00B44097" w:rsidRPr="001275F5">
        <w:rPr>
          <w:rFonts w:ascii="Arial" w:hAnsi="Arial" w:cs="Arial"/>
          <w:color w:val="002060"/>
          <w:sz w:val="20"/>
          <w:szCs w:val="20"/>
          <w:lang w:val="en-US"/>
        </w:rPr>
        <w:t>.</w:t>
      </w:r>
    </w:p>
    <w:p w:rsidR="00AF587B" w:rsidRPr="001275F5" w:rsidRDefault="00531B99" w:rsidP="00030A73">
      <w:pPr>
        <w:autoSpaceDE w:val="0"/>
        <w:autoSpaceDN w:val="0"/>
        <w:adjustRightInd w:val="0"/>
        <w:spacing w:after="180" w:line="360" w:lineRule="auto"/>
        <w:jc w:val="both"/>
        <w:rPr>
          <w:rFonts w:ascii="Arial" w:hAnsi="Arial" w:cs="Arial"/>
          <w:color w:val="002060"/>
          <w:sz w:val="20"/>
          <w:szCs w:val="20"/>
          <w:lang w:val="en-US"/>
        </w:rPr>
      </w:pPr>
      <w:r w:rsidRPr="001275F5">
        <w:rPr>
          <w:rFonts w:ascii="Arial" w:hAnsi="Arial" w:cs="Arial"/>
          <w:b/>
          <w:color w:val="002060"/>
          <w:sz w:val="20"/>
          <w:szCs w:val="20"/>
          <w:lang w:val="en-US"/>
        </w:rPr>
        <w:t>THE COUNCIL OF MINISTERS DID NOT PASS ANY LAWS IN THE FIRST QUARTER OF 2015. ACTUALLY IT FAILED TO PASS ANY LAWS IN THE LAST SIX MONTHS OF ITS WORK – SINCE SEPTEMBER 2014</w:t>
      </w:r>
      <w:r w:rsidR="005732FA" w:rsidRPr="001275F5">
        <w:rPr>
          <w:rFonts w:ascii="Arial" w:hAnsi="Arial" w:cs="Arial"/>
          <w:b/>
          <w:color w:val="002060"/>
          <w:sz w:val="20"/>
          <w:szCs w:val="20"/>
          <w:lang w:val="en-US"/>
        </w:rPr>
        <w:t xml:space="preserve">. </w:t>
      </w:r>
      <w:r w:rsidR="00296541" w:rsidRPr="001275F5">
        <w:rPr>
          <w:rFonts w:ascii="Arial" w:hAnsi="Arial" w:cs="Arial"/>
          <w:color w:val="002060"/>
          <w:sz w:val="20"/>
          <w:szCs w:val="20"/>
          <w:lang w:val="en-US"/>
        </w:rPr>
        <w:t>Here considering the fact that until October 2014 the Council of Ministers adopted only 9 laws out of 46 laws that were planned by the 2014 Work Program</w:t>
      </w:r>
      <w:r w:rsidR="008346FB" w:rsidRPr="001275F5">
        <w:rPr>
          <w:rFonts w:ascii="Arial" w:hAnsi="Arial" w:cs="Arial"/>
          <w:color w:val="002060"/>
          <w:sz w:val="20"/>
          <w:szCs w:val="20"/>
          <w:lang w:val="en-US"/>
        </w:rPr>
        <w:t xml:space="preserve">, which means that 80% of planned laws remained unrealized, and its subsequent behavior is additionally puzzling. The “technical mandate” cannot be any excuse for such performance. Hereby we would like to underline behavior of the </w:t>
      </w:r>
      <w:proofErr w:type="spellStart"/>
      <w:r w:rsidR="008346FB" w:rsidRPr="001275F5">
        <w:rPr>
          <w:rFonts w:ascii="Arial" w:hAnsi="Arial" w:cs="Arial"/>
          <w:color w:val="002060"/>
          <w:sz w:val="20"/>
          <w:szCs w:val="20"/>
          <w:lang w:val="en-US"/>
        </w:rPr>
        <w:t>BiH</w:t>
      </w:r>
      <w:proofErr w:type="spellEnd"/>
      <w:r w:rsidR="008346FB" w:rsidRPr="001275F5">
        <w:rPr>
          <w:rFonts w:ascii="Arial" w:hAnsi="Arial" w:cs="Arial"/>
          <w:color w:val="002060"/>
          <w:sz w:val="20"/>
          <w:szCs w:val="20"/>
          <w:lang w:val="en-US"/>
        </w:rPr>
        <w:t xml:space="preserve"> Federation Government, which in “technical mandate” adopted a respectable number of laws, leaving up to the new Government and the new </w:t>
      </w:r>
      <w:proofErr w:type="spellStart"/>
      <w:r w:rsidR="008346FB" w:rsidRPr="001275F5">
        <w:rPr>
          <w:rFonts w:ascii="Arial" w:hAnsi="Arial" w:cs="Arial"/>
          <w:color w:val="002060"/>
          <w:sz w:val="20"/>
          <w:szCs w:val="20"/>
          <w:lang w:val="en-US"/>
        </w:rPr>
        <w:t>FBiH</w:t>
      </w:r>
      <w:proofErr w:type="spellEnd"/>
      <w:r w:rsidR="008346FB" w:rsidRPr="001275F5">
        <w:rPr>
          <w:rFonts w:ascii="Arial" w:hAnsi="Arial" w:cs="Arial"/>
          <w:color w:val="002060"/>
          <w:sz w:val="20"/>
          <w:szCs w:val="20"/>
          <w:lang w:val="en-US"/>
        </w:rPr>
        <w:t xml:space="preserve"> Parliament to decide whether they agree with the designed solutions or whether they can use them when developing their own, thus saving the precious time. It is actually a very positive approach, which means that it is always better to do something potential useful, than not to do a</w:t>
      </w:r>
      <w:r w:rsidR="006720BC" w:rsidRPr="001275F5">
        <w:rPr>
          <w:rFonts w:ascii="Arial" w:hAnsi="Arial" w:cs="Arial"/>
          <w:color w:val="002060"/>
          <w:sz w:val="20"/>
          <w:szCs w:val="20"/>
          <w:lang w:val="en-US"/>
        </w:rPr>
        <w:t xml:space="preserve"> </w:t>
      </w:r>
      <w:r w:rsidR="008346FB" w:rsidRPr="001275F5">
        <w:rPr>
          <w:rFonts w:ascii="Arial" w:hAnsi="Arial" w:cs="Arial"/>
          <w:color w:val="002060"/>
          <w:sz w:val="20"/>
          <w:szCs w:val="20"/>
          <w:lang w:val="en-US"/>
        </w:rPr>
        <w:t>thing</w:t>
      </w:r>
      <w:r w:rsidR="00AF587B" w:rsidRPr="001275F5">
        <w:rPr>
          <w:rFonts w:ascii="Arial" w:hAnsi="Arial" w:cs="Arial"/>
          <w:color w:val="002060"/>
          <w:sz w:val="20"/>
          <w:szCs w:val="20"/>
          <w:lang w:val="en-US"/>
        </w:rPr>
        <w:t>.</w:t>
      </w:r>
    </w:p>
    <w:p w:rsidR="009818D9" w:rsidRPr="001275F5" w:rsidRDefault="008346FB" w:rsidP="00030A73">
      <w:pPr>
        <w:autoSpaceDE w:val="0"/>
        <w:autoSpaceDN w:val="0"/>
        <w:adjustRightInd w:val="0"/>
        <w:spacing w:after="180" w:line="360" w:lineRule="auto"/>
        <w:jc w:val="both"/>
        <w:rPr>
          <w:rFonts w:ascii="Arial" w:hAnsi="Arial" w:cs="Arial"/>
          <w:color w:val="002060"/>
          <w:sz w:val="20"/>
          <w:szCs w:val="20"/>
          <w:lang w:val="en-US"/>
        </w:rPr>
      </w:pPr>
      <w:r w:rsidRPr="001275F5">
        <w:rPr>
          <w:rFonts w:ascii="Arial" w:hAnsi="Arial" w:cs="Arial"/>
          <w:b/>
          <w:color w:val="002060"/>
          <w:spacing w:val="-2"/>
          <w:sz w:val="20"/>
          <w:szCs w:val="20"/>
          <w:lang w:val="en-US"/>
        </w:rPr>
        <w:t>THE NEW COUNCIL OF MINISTERS IS FACING THE BURDEN OF INHERITED OBLIGATIONS. EVEN IN THE LAST THREE MONTHS OF ITS WORK THE PREVIOUS COUNCIL OF MINISTERS DID NOT MEET ANY OF THE EARLIER ASSUMED OBLIGATIONS</w:t>
      </w:r>
      <w:r w:rsidR="00171584" w:rsidRPr="001275F5">
        <w:rPr>
          <w:rFonts w:ascii="Arial" w:hAnsi="Arial" w:cs="Arial"/>
          <w:b/>
          <w:color w:val="002060"/>
          <w:spacing w:val="-2"/>
          <w:sz w:val="20"/>
          <w:szCs w:val="20"/>
          <w:lang w:val="en-US"/>
        </w:rPr>
        <w:t xml:space="preserve">. </w:t>
      </w:r>
      <w:r w:rsidRPr="001275F5">
        <w:rPr>
          <w:rFonts w:ascii="Arial" w:hAnsi="Arial" w:cs="Arial"/>
          <w:color w:val="002060"/>
          <w:sz w:val="20"/>
          <w:szCs w:val="20"/>
          <w:lang w:val="en-US"/>
        </w:rPr>
        <w:t xml:space="preserve">The earlier assumed obligations from the “Road Map” are still to be realized, and the deadlines for their realization, as promised to the EU, have passed a long time ago. These obligations, inter alia, include important strategies and laws, such as the </w:t>
      </w:r>
      <w:proofErr w:type="spellStart"/>
      <w:r w:rsidRPr="001275F5">
        <w:rPr>
          <w:rFonts w:ascii="Arial" w:hAnsi="Arial" w:cs="Arial"/>
          <w:color w:val="002060"/>
          <w:sz w:val="20"/>
          <w:szCs w:val="20"/>
          <w:lang w:val="en-US"/>
        </w:rPr>
        <w:t>BiH</w:t>
      </w:r>
      <w:proofErr w:type="spellEnd"/>
      <w:r w:rsidRPr="001275F5">
        <w:rPr>
          <w:rFonts w:ascii="Arial" w:hAnsi="Arial" w:cs="Arial"/>
          <w:color w:val="002060"/>
          <w:sz w:val="20"/>
          <w:szCs w:val="20"/>
          <w:lang w:val="en-US"/>
        </w:rPr>
        <w:t xml:space="preserve"> Social Inclusion Strategy, the single “</w:t>
      </w:r>
      <w:proofErr w:type="spellStart"/>
      <w:r w:rsidRPr="001275F5">
        <w:rPr>
          <w:rFonts w:ascii="Arial" w:hAnsi="Arial" w:cs="Arial"/>
          <w:color w:val="002060"/>
          <w:sz w:val="20"/>
          <w:szCs w:val="20"/>
          <w:lang w:val="en-US"/>
        </w:rPr>
        <w:t>BiH</w:t>
      </w:r>
      <w:proofErr w:type="spellEnd"/>
      <w:r w:rsidRPr="001275F5">
        <w:rPr>
          <w:rFonts w:ascii="Arial" w:hAnsi="Arial" w:cs="Arial"/>
          <w:color w:val="002060"/>
          <w:sz w:val="20"/>
          <w:szCs w:val="20"/>
          <w:lang w:val="en-US"/>
        </w:rPr>
        <w:t xml:space="preserve"> Law on Courts, </w:t>
      </w:r>
      <w:proofErr w:type="spellStart"/>
      <w:r w:rsidRPr="001275F5">
        <w:rPr>
          <w:rFonts w:ascii="Arial" w:hAnsi="Arial" w:cs="Arial"/>
          <w:color w:val="002060"/>
          <w:sz w:val="20"/>
          <w:szCs w:val="20"/>
          <w:lang w:val="en-US"/>
        </w:rPr>
        <w:t>BiH</w:t>
      </w:r>
      <w:proofErr w:type="spellEnd"/>
      <w:r w:rsidRPr="001275F5">
        <w:rPr>
          <w:rFonts w:ascii="Arial" w:hAnsi="Arial" w:cs="Arial"/>
          <w:color w:val="002060"/>
          <w:sz w:val="20"/>
          <w:szCs w:val="20"/>
          <w:lang w:val="en-US"/>
        </w:rPr>
        <w:t xml:space="preserve"> Law on free legal aid, Rural Development Strategy, aligning </w:t>
      </w:r>
      <w:proofErr w:type="spellStart"/>
      <w:r w:rsidRPr="001275F5">
        <w:rPr>
          <w:rFonts w:ascii="Arial" w:hAnsi="Arial" w:cs="Arial"/>
          <w:color w:val="002060"/>
          <w:sz w:val="20"/>
          <w:szCs w:val="20"/>
          <w:lang w:val="en-US"/>
        </w:rPr>
        <w:t>BiH</w:t>
      </w:r>
      <w:proofErr w:type="spellEnd"/>
      <w:r w:rsidRPr="001275F5">
        <w:rPr>
          <w:rFonts w:ascii="Arial" w:hAnsi="Arial" w:cs="Arial"/>
          <w:color w:val="002060"/>
          <w:sz w:val="20"/>
          <w:szCs w:val="20"/>
          <w:lang w:val="en-US"/>
        </w:rPr>
        <w:t xml:space="preserve"> Customs Law with the EU Customs Code, </w:t>
      </w:r>
      <w:proofErr w:type="spellStart"/>
      <w:r w:rsidRPr="001275F5">
        <w:rPr>
          <w:rFonts w:ascii="Arial" w:hAnsi="Arial" w:cs="Arial"/>
          <w:color w:val="002060"/>
          <w:sz w:val="20"/>
          <w:szCs w:val="20"/>
          <w:lang w:val="en-US"/>
        </w:rPr>
        <w:t>BiH</w:t>
      </w:r>
      <w:proofErr w:type="spellEnd"/>
      <w:r w:rsidRPr="001275F5">
        <w:rPr>
          <w:rFonts w:ascii="Arial" w:hAnsi="Arial" w:cs="Arial"/>
          <w:color w:val="002060"/>
          <w:sz w:val="20"/>
          <w:szCs w:val="20"/>
          <w:lang w:val="en-US"/>
        </w:rPr>
        <w:t xml:space="preserve"> Law on </w:t>
      </w:r>
      <w:r w:rsidR="006720BC" w:rsidRPr="001275F5">
        <w:rPr>
          <w:rFonts w:ascii="Arial" w:hAnsi="Arial" w:cs="Arial"/>
          <w:color w:val="002060"/>
          <w:sz w:val="20"/>
          <w:szCs w:val="20"/>
          <w:lang w:val="en-US"/>
        </w:rPr>
        <w:t xml:space="preserve">developing </w:t>
      </w:r>
      <w:r w:rsidRPr="001275F5">
        <w:rPr>
          <w:rFonts w:ascii="Arial" w:hAnsi="Arial" w:cs="Arial"/>
          <w:color w:val="002060"/>
          <w:sz w:val="20"/>
          <w:szCs w:val="20"/>
          <w:lang w:val="en-US"/>
        </w:rPr>
        <w:lastRenderedPageBreak/>
        <w:t>small and medium-sized enterprises and entrepreneurship</w:t>
      </w:r>
      <w:r w:rsidR="009818D9" w:rsidRPr="001275F5">
        <w:rPr>
          <w:rFonts w:ascii="Arial" w:hAnsi="Arial" w:cs="Arial"/>
          <w:color w:val="002060"/>
          <w:sz w:val="20"/>
          <w:szCs w:val="20"/>
          <w:lang w:val="en-US"/>
        </w:rPr>
        <w:t xml:space="preserve">, </w:t>
      </w:r>
      <w:r w:rsidRPr="001275F5">
        <w:rPr>
          <w:rFonts w:ascii="Arial" w:hAnsi="Arial" w:cs="Arial"/>
          <w:color w:val="002060"/>
          <w:sz w:val="20"/>
          <w:szCs w:val="20"/>
          <w:lang w:val="en-US"/>
        </w:rPr>
        <w:t xml:space="preserve">integrated Energy Strategy for BIH, as well as the new anti-corruption laws, aligned with the EU standards, and other important laws and strategies that can more significantly contribute to development of a positive environment for swifter employment and larger investments in </w:t>
      </w:r>
      <w:proofErr w:type="spellStart"/>
      <w:r w:rsidRPr="001275F5">
        <w:rPr>
          <w:rFonts w:ascii="Arial" w:hAnsi="Arial" w:cs="Arial"/>
          <w:color w:val="002060"/>
          <w:sz w:val="20"/>
          <w:szCs w:val="20"/>
          <w:lang w:val="en-US"/>
        </w:rPr>
        <w:t>BiH</w:t>
      </w:r>
      <w:proofErr w:type="spellEnd"/>
      <w:r w:rsidRPr="001275F5">
        <w:rPr>
          <w:rFonts w:ascii="Arial" w:hAnsi="Arial" w:cs="Arial"/>
          <w:color w:val="002060"/>
          <w:sz w:val="20"/>
          <w:szCs w:val="20"/>
          <w:lang w:val="en-US"/>
        </w:rPr>
        <w:t>, as well as to more significant acceleration of the European integration</w:t>
      </w:r>
      <w:r w:rsidR="009818D9" w:rsidRPr="001275F5">
        <w:rPr>
          <w:rFonts w:ascii="Arial" w:hAnsi="Arial" w:cs="Arial"/>
          <w:color w:val="002060"/>
          <w:sz w:val="20"/>
          <w:szCs w:val="20"/>
          <w:lang w:val="en-US"/>
        </w:rPr>
        <w:t>.</w:t>
      </w:r>
    </w:p>
    <w:p w:rsidR="00800DB0" w:rsidRPr="001275F5" w:rsidRDefault="00E33408" w:rsidP="00030A73">
      <w:pPr>
        <w:autoSpaceDE w:val="0"/>
        <w:autoSpaceDN w:val="0"/>
        <w:adjustRightInd w:val="0"/>
        <w:spacing w:after="180" w:line="360" w:lineRule="auto"/>
        <w:jc w:val="both"/>
        <w:rPr>
          <w:rFonts w:ascii="Arial" w:hAnsi="Arial" w:cs="Arial"/>
          <w:color w:val="002060"/>
          <w:sz w:val="20"/>
          <w:szCs w:val="20"/>
          <w:lang w:val="en-US"/>
        </w:rPr>
      </w:pPr>
      <w:r w:rsidRPr="001275F5">
        <w:rPr>
          <w:rFonts w:ascii="Arial" w:hAnsi="Arial" w:cs="Arial"/>
          <w:b/>
          <w:color w:val="002060"/>
          <w:spacing w:val="-2"/>
          <w:sz w:val="20"/>
          <w:szCs w:val="20"/>
          <w:lang w:val="en-US"/>
        </w:rPr>
        <w:t>ADOPTION OF</w:t>
      </w:r>
      <w:r w:rsidR="006720BC" w:rsidRPr="001275F5">
        <w:rPr>
          <w:rFonts w:ascii="Arial" w:hAnsi="Arial" w:cs="Arial"/>
          <w:b/>
          <w:color w:val="002060"/>
          <w:spacing w:val="-2"/>
          <w:sz w:val="20"/>
          <w:szCs w:val="20"/>
          <w:lang w:val="en-US"/>
        </w:rPr>
        <w:t xml:space="preserve"> THE</w:t>
      </w:r>
      <w:r w:rsidRPr="001275F5">
        <w:rPr>
          <w:rFonts w:ascii="Arial" w:hAnsi="Arial" w:cs="Arial"/>
          <w:b/>
          <w:color w:val="002060"/>
          <w:spacing w:val="-2"/>
          <w:sz w:val="20"/>
          <w:szCs w:val="20"/>
          <w:lang w:val="en-US"/>
        </w:rPr>
        <w:t xml:space="preserve"> ANNUAL WORK </w:t>
      </w:r>
      <w:r w:rsidR="006720BC" w:rsidRPr="001275F5">
        <w:rPr>
          <w:rFonts w:ascii="Arial" w:hAnsi="Arial" w:cs="Arial"/>
          <w:b/>
          <w:color w:val="002060"/>
          <w:spacing w:val="-2"/>
          <w:sz w:val="20"/>
          <w:szCs w:val="20"/>
          <w:lang w:val="en-US"/>
        </w:rPr>
        <w:t>PROGRAM WAS YET ANOTHER OBLIGATION</w:t>
      </w:r>
      <w:r w:rsidRPr="001275F5">
        <w:rPr>
          <w:rFonts w:ascii="Arial" w:hAnsi="Arial" w:cs="Arial"/>
          <w:b/>
          <w:color w:val="002060"/>
          <w:spacing w:val="-2"/>
          <w:sz w:val="20"/>
          <w:szCs w:val="20"/>
          <w:lang w:val="en-US"/>
        </w:rPr>
        <w:t xml:space="preserve"> THAT THE PREVIOUS COUNCIL OF MINISTERS FAILED TO MEET</w:t>
      </w:r>
      <w:r w:rsidR="00800DB0" w:rsidRPr="001275F5">
        <w:rPr>
          <w:rFonts w:ascii="Arial" w:hAnsi="Arial" w:cs="Arial"/>
          <w:b/>
          <w:color w:val="002060"/>
          <w:spacing w:val="-2"/>
          <w:sz w:val="20"/>
          <w:szCs w:val="20"/>
          <w:lang w:val="en-US"/>
        </w:rPr>
        <w:t xml:space="preserve">. </w:t>
      </w:r>
      <w:r w:rsidRPr="001275F5">
        <w:rPr>
          <w:rFonts w:ascii="Arial" w:hAnsi="Arial" w:cs="Arial"/>
          <w:color w:val="002060"/>
          <w:sz w:val="20"/>
          <w:szCs w:val="20"/>
          <w:lang w:val="en-US"/>
        </w:rPr>
        <w:t xml:space="preserve">Actually it is a very interesting fact that during the previous four-year period the annual work program was adopted on time only in 2011 for 2012, and it was adopted by the </w:t>
      </w:r>
      <w:r w:rsidR="0021487C" w:rsidRPr="001275F5">
        <w:rPr>
          <w:rFonts w:ascii="Arial" w:hAnsi="Arial" w:cs="Arial"/>
          <w:color w:val="002060"/>
          <w:sz w:val="20"/>
          <w:szCs w:val="20"/>
          <w:lang w:val="en-US"/>
        </w:rPr>
        <w:t>government in “technical mandate” at the time</w:t>
      </w:r>
      <w:r w:rsidR="00D36F38" w:rsidRPr="001275F5">
        <w:rPr>
          <w:rFonts w:ascii="Arial" w:hAnsi="Arial" w:cs="Arial"/>
          <w:color w:val="002060"/>
          <w:sz w:val="20"/>
          <w:szCs w:val="20"/>
          <w:lang w:val="en-US"/>
        </w:rPr>
        <w:t>.</w:t>
      </w:r>
      <w:r w:rsidR="0021487C" w:rsidRPr="001275F5">
        <w:rPr>
          <w:rFonts w:ascii="Arial" w:hAnsi="Arial" w:cs="Arial"/>
          <w:color w:val="002060"/>
          <w:sz w:val="20"/>
          <w:szCs w:val="20"/>
          <w:lang w:val="en-US"/>
        </w:rPr>
        <w:t xml:space="preserve"> This government that was “in technical mandate” during the first quarter of 2015, which is </w:t>
      </w:r>
      <w:r w:rsidR="006720BC" w:rsidRPr="001275F5">
        <w:rPr>
          <w:rFonts w:ascii="Arial" w:hAnsi="Arial" w:cs="Arial"/>
          <w:color w:val="002060"/>
          <w:sz w:val="20"/>
          <w:szCs w:val="20"/>
          <w:lang w:val="en-US"/>
        </w:rPr>
        <w:t>in focus of our report</w:t>
      </w:r>
      <w:r w:rsidR="0021487C" w:rsidRPr="001275F5">
        <w:rPr>
          <w:rFonts w:ascii="Arial" w:hAnsi="Arial" w:cs="Arial"/>
          <w:color w:val="002060"/>
          <w:sz w:val="20"/>
          <w:szCs w:val="20"/>
          <w:lang w:val="en-US"/>
        </w:rPr>
        <w:t>, did not show any interest in developing a 2015 Work Program</w:t>
      </w:r>
      <w:r w:rsidR="00D36F38" w:rsidRPr="001275F5">
        <w:rPr>
          <w:rFonts w:ascii="Arial" w:hAnsi="Arial" w:cs="Arial"/>
          <w:color w:val="002060"/>
          <w:sz w:val="20"/>
          <w:szCs w:val="20"/>
          <w:lang w:val="en-US"/>
        </w:rPr>
        <w:t xml:space="preserve">. </w:t>
      </w:r>
      <w:r w:rsidR="0021487C" w:rsidRPr="001275F5">
        <w:rPr>
          <w:rFonts w:ascii="Arial" w:hAnsi="Arial" w:cs="Arial"/>
          <w:color w:val="002060"/>
          <w:sz w:val="20"/>
          <w:szCs w:val="20"/>
          <w:lang w:val="en-US"/>
        </w:rPr>
        <w:t>Anyway, why should it be interested</w:t>
      </w:r>
      <w:r w:rsidR="004F09A7" w:rsidRPr="001275F5">
        <w:rPr>
          <w:rFonts w:ascii="Arial" w:hAnsi="Arial" w:cs="Arial"/>
          <w:color w:val="002060"/>
          <w:sz w:val="20"/>
          <w:szCs w:val="20"/>
          <w:lang w:val="en-US"/>
        </w:rPr>
        <w:t>,</w:t>
      </w:r>
      <w:r w:rsidR="0021487C" w:rsidRPr="001275F5">
        <w:rPr>
          <w:rFonts w:ascii="Arial" w:hAnsi="Arial" w:cs="Arial"/>
          <w:color w:val="002060"/>
          <w:sz w:val="20"/>
          <w:szCs w:val="20"/>
          <w:lang w:val="en-US"/>
        </w:rPr>
        <w:t xml:space="preserve"> since it </w:t>
      </w:r>
      <w:r w:rsidR="006A16BB" w:rsidRPr="001275F5">
        <w:rPr>
          <w:rFonts w:ascii="Arial" w:hAnsi="Arial" w:cs="Arial"/>
          <w:color w:val="002060"/>
          <w:sz w:val="20"/>
          <w:szCs w:val="20"/>
          <w:lang w:val="en-US"/>
        </w:rPr>
        <w:t>turned</w:t>
      </w:r>
      <w:r w:rsidR="0021487C" w:rsidRPr="001275F5">
        <w:rPr>
          <w:rFonts w:ascii="Arial" w:hAnsi="Arial" w:cs="Arial"/>
          <w:color w:val="002060"/>
          <w:sz w:val="20"/>
          <w:szCs w:val="20"/>
          <w:lang w:val="en-US"/>
        </w:rPr>
        <w:t xml:space="preserve"> out that </w:t>
      </w:r>
      <w:r w:rsidR="006A16BB" w:rsidRPr="001275F5">
        <w:rPr>
          <w:rFonts w:ascii="Arial" w:hAnsi="Arial" w:cs="Arial"/>
          <w:color w:val="002060"/>
          <w:sz w:val="20"/>
          <w:szCs w:val="20"/>
          <w:lang w:val="en-US"/>
        </w:rPr>
        <w:t>it would need another four-year mandate to realize its last adopted</w:t>
      </w:r>
      <w:r w:rsidR="004F09A7" w:rsidRPr="001275F5">
        <w:rPr>
          <w:rFonts w:ascii="Arial" w:hAnsi="Arial" w:cs="Arial"/>
          <w:color w:val="002060"/>
          <w:sz w:val="20"/>
          <w:szCs w:val="20"/>
          <w:lang w:val="en-US"/>
        </w:rPr>
        <w:t xml:space="preserve"> 2014</w:t>
      </w:r>
      <w:r w:rsidR="006A16BB" w:rsidRPr="001275F5">
        <w:rPr>
          <w:rFonts w:ascii="Arial" w:hAnsi="Arial" w:cs="Arial"/>
          <w:color w:val="002060"/>
          <w:sz w:val="20"/>
          <w:szCs w:val="20"/>
          <w:lang w:val="en-US"/>
        </w:rPr>
        <w:t xml:space="preserve"> Work program</w:t>
      </w:r>
      <w:r w:rsidR="00D36F38" w:rsidRPr="001275F5">
        <w:rPr>
          <w:rFonts w:ascii="Arial" w:hAnsi="Arial" w:cs="Arial"/>
          <w:color w:val="002060"/>
          <w:sz w:val="20"/>
          <w:szCs w:val="20"/>
          <w:lang w:val="en-US"/>
        </w:rPr>
        <w:t>.</w:t>
      </w:r>
    </w:p>
    <w:p w:rsidR="00DE648A" w:rsidRPr="001275F5" w:rsidRDefault="004F09A7" w:rsidP="00030A73">
      <w:pPr>
        <w:autoSpaceDE w:val="0"/>
        <w:autoSpaceDN w:val="0"/>
        <w:adjustRightInd w:val="0"/>
        <w:spacing w:after="180" w:line="360" w:lineRule="auto"/>
        <w:jc w:val="both"/>
        <w:rPr>
          <w:rFonts w:ascii="Arial" w:hAnsi="Arial" w:cs="Arial"/>
          <w:color w:val="002060"/>
          <w:sz w:val="20"/>
          <w:szCs w:val="20"/>
          <w:lang w:val="en-US" w:eastAsia="ar-SA"/>
        </w:rPr>
      </w:pPr>
      <w:r w:rsidRPr="001275F5">
        <w:rPr>
          <w:rFonts w:ascii="Arial" w:hAnsi="Arial" w:cs="Arial"/>
          <w:b/>
          <w:color w:val="002060"/>
          <w:sz w:val="20"/>
          <w:szCs w:val="20"/>
          <w:lang w:val="en-US"/>
        </w:rPr>
        <w:t xml:space="preserve">THE GOVERNMENT IN “TECHNICAL MANDATE” </w:t>
      </w:r>
      <w:r w:rsidR="006720BC" w:rsidRPr="001275F5">
        <w:rPr>
          <w:rFonts w:ascii="Arial" w:hAnsi="Arial" w:cs="Arial"/>
          <w:b/>
          <w:color w:val="002060"/>
          <w:sz w:val="20"/>
          <w:szCs w:val="20"/>
          <w:lang w:val="en-US"/>
        </w:rPr>
        <w:t xml:space="preserve">ALSO </w:t>
      </w:r>
      <w:r w:rsidRPr="001275F5">
        <w:rPr>
          <w:rFonts w:ascii="Arial" w:hAnsi="Arial" w:cs="Arial"/>
          <w:b/>
          <w:color w:val="002060"/>
          <w:sz w:val="20"/>
          <w:szCs w:val="20"/>
          <w:lang w:val="en-US"/>
        </w:rPr>
        <w:t>DID NOT PREPARE AND ADOPT THE 2015 BUDGET.</w:t>
      </w:r>
      <w:r w:rsidRPr="001275F5">
        <w:rPr>
          <w:rFonts w:ascii="Arial" w:hAnsi="Arial" w:cs="Arial"/>
          <w:color w:val="002060"/>
          <w:sz w:val="20"/>
          <w:szCs w:val="20"/>
          <w:lang w:val="en-US"/>
        </w:rPr>
        <w:t xml:space="preserve"> Even though the Draft Budget of the </w:t>
      </w:r>
      <w:proofErr w:type="spellStart"/>
      <w:r w:rsidRPr="001275F5">
        <w:rPr>
          <w:rFonts w:ascii="Arial" w:hAnsi="Arial" w:cs="Arial"/>
          <w:color w:val="002060"/>
          <w:sz w:val="20"/>
          <w:szCs w:val="20"/>
          <w:lang w:val="en-US"/>
        </w:rPr>
        <w:t>BiH</w:t>
      </w:r>
      <w:proofErr w:type="spellEnd"/>
      <w:r w:rsidRPr="001275F5">
        <w:rPr>
          <w:rFonts w:ascii="Arial" w:hAnsi="Arial" w:cs="Arial"/>
          <w:color w:val="002060"/>
          <w:sz w:val="20"/>
          <w:szCs w:val="20"/>
          <w:lang w:val="en-US"/>
        </w:rPr>
        <w:t xml:space="preserve"> institutions and international obligations of </w:t>
      </w:r>
      <w:proofErr w:type="spellStart"/>
      <w:r w:rsidRPr="001275F5">
        <w:rPr>
          <w:rFonts w:ascii="Arial" w:hAnsi="Arial" w:cs="Arial"/>
          <w:color w:val="002060"/>
          <w:sz w:val="20"/>
          <w:szCs w:val="20"/>
          <w:lang w:val="en-US"/>
        </w:rPr>
        <w:t>BiH</w:t>
      </w:r>
      <w:proofErr w:type="spellEnd"/>
      <w:r w:rsidRPr="001275F5">
        <w:rPr>
          <w:rFonts w:ascii="Arial" w:hAnsi="Arial" w:cs="Arial"/>
          <w:color w:val="002060"/>
          <w:sz w:val="20"/>
          <w:szCs w:val="20"/>
          <w:lang w:val="en-US"/>
        </w:rPr>
        <w:t xml:space="preserve"> for 2015 should have been adopted by the Council of Minister and forwarded to the BIH Presidency, which in turn would sent it as a proposal to the </w:t>
      </w:r>
      <w:proofErr w:type="spellStart"/>
      <w:r w:rsidRPr="001275F5">
        <w:rPr>
          <w:rFonts w:ascii="Arial" w:hAnsi="Arial" w:cs="Arial"/>
          <w:color w:val="002060"/>
          <w:sz w:val="20"/>
          <w:szCs w:val="20"/>
          <w:lang w:val="en-US"/>
        </w:rPr>
        <w:t>BiH</w:t>
      </w:r>
      <w:proofErr w:type="spellEnd"/>
      <w:r w:rsidRPr="001275F5">
        <w:rPr>
          <w:rFonts w:ascii="Arial" w:hAnsi="Arial" w:cs="Arial"/>
          <w:color w:val="002060"/>
          <w:sz w:val="20"/>
          <w:szCs w:val="20"/>
          <w:lang w:val="en-US"/>
        </w:rPr>
        <w:t xml:space="preserve"> PA to be adopted in both Houses by the end of 2014, nothing of the above was not done even by the end of first quarter of 2015. The new Council of Ministers had to prepare the draft budget. (The draft budget was prepared, and following the </w:t>
      </w:r>
      <w:proofErr w:type="spellStart"/>
      <w:r w:rsidRPr="001275F5">
        <w:rPr>
          <w:rFonts w:ascii="Arial" w:hAnsi="Arial" w:cs="Arial"/>
          <w:color w:val="002060"/>
          <w:sz w:val="20"/>
          <w:szCs w:val="20"/>
          <w:lang w:val="en-US"/>
        </w:rPr>
        <w:t>BiH</w:t>
      </w:r>
      <w:proofErr w:type="spellEnd"/>
      <w:r w:rsidRPr="001275F5">
        <w:rPr>
          <w:rFonts w:ascii="Arial" w:hAnsi="Arial" w:cs="Arial"/>
          <w:color w:val="002060"/>
          <w:sz w:val="20"/>
          <w:szCs w:val="20"/>
          <w:lang w:val="en-US"/>
        </w:rPr>
        <w:t xml:space="preserve"> Presidency’s decision the parliamentary procedure in terms of its adoption has been completed).</w:t>
      </w:r>
    </w:p>
    <w:p w:rsidR="00D34F3D" w:rsidRPr="001275F5" w:rsidRDefault="004F09A7" w:rsidP="00070B47">
      <w:pPr>
        <w:spacing w:after="180" w:line="360" w:lineRule="auto"/>
        <w:jc w:val="both"/>
        <w:rPr>
          <w:rFonts w:ascii="Arial" w:eastAsia="Calibri" w:hAnsi="Arial" w:cs="Arial"/>
          <w:color w:val="002060"/>
          <w:spacing w:val="-4"/>
          <w:sz w:val="20"/>
          <w:szCs w:val="20"/>
          <w:lang w:val="en-US" w:eastAsia="en-US"/>
        </w:rPr>
      </w:pPr>
      <w:r w:rsidRPr="001275F5">
        <w:rPr>
          <w:rFonts w:ascii="Arial" w:hAnsi="Arial" w:cs="Arial"/>
          <w:b/>
          <w:color w:val="002060"/>
          <w:spacing w:val="-4"/>
          <w:sz w:val="20"/>
          <w:szCs w:val="20"/>
          <w:lang w:val="en-US"/>
        </w:rPr>
        <w:t>OVER THE PAST EIGHT YEARS (ONLY IN TWO MANDATES) THE EXTERNAL DEBT OF BIH HAS DOUBLED WITH EXCESSIVE INDEBTEDNESS</w:t>
      </w:r>
      <w:r w:rsidR="00366561" w:rsidRPr="001275F5">
        <w:rPr>
          <w:rFonts w:ascii="Arial" w:hAnsi="Arial" w:cs="Arial"/>
          <w:b/>
          <w:color w:val="002060"/>
          <w:spacing w:val="-4"/>
          <w:sz w:val="20"/>
          <w:szCs w:val="20"/>
          <w:lang w:val="en-US"/>
        </w:rPr>
        <w:t xml:space="preserve"> THAT WAS</w:t>
      </w:r>
      <w:r w:rsidRPr="001275F5">
        <w:rPr>
          <w:rFonts w:ascii="Arial" w:hAnsi="Arial" w:cs="Arial"/>
          <w:b/>
          <w:color w:val="002060"/>
          <w:spacing w:val="-4"/>
          <w:sz w:val="20"/>
          <w:szCs w:val="20"/>
          <w:lang w:val="en-US"/>
        </w:rPr>
        <w:t xml:space="preserve"> USED BY THE ENTITY GOVERNMENT TO FINANCE PUBLIC SPENDING INSTEAD OF FINANCING DEVELOPMENT OF REAL SECTOR AND EMPLOYMENT GROWTH, AND NOW IT AMOUNTS MORE THAN 8 BILLION KM. TOGETHER WITH THE DOMESTIC DEBT IT IS APPROXIMATELY 11.5 BILLION KM. </w:t>
      </w:r>
      <w:r w:rsidRPr="001275F5">
        <w:rPr>
          <w:rFonts w:ascii="Arial" w:eastAsia="Calibri" w:hAnsi="Arial" w:cs="Arial"/>
          <w:color w:val="002060"/>
          <w:spacing w:val="-4"/>
          <w:sz w:val="20"/>
          <w:szCs w:val="20"/>
          <w:lang w:val="en-US" w:eastAsia="en-US"/>
        </w:rPr>
        <w:t xml:space="preserve">And it will continue to grow, since the authorities are </w:t>
      </w:r>
      <w:r w:rsidR="00366561" w:rsidRPr="001275F5">
        <w:rPr>
          <w:rFonts w:ascii="Arial" w:eastAsia="Calibri" w:hAnsi="Arial" w:cs="Arial"/>
          <w:color w:val="002060"/>
          <w:spacing w:val="-4"/>
          <w:sz w:val="20"/>
          <w:szCs w:val="20"/>
          <w:lang w:val="en-US" w:eastAsia="en-US"/>
        </w:rPr>
        <w:t xml:space="preserve">desperately </w:t>
      </w:r>
      <w:r w:rsidRPr="001275F5">
        <w:rPr>
          <w:rFonts w:ascii="Arial" w:eastAsia="Calibri" w:hAnsi="Arial" w:cs="Arial"/>
          <w:color w:val="002060"/>
          <w:spacing w:val="-4"/>
          <w:sz w:val="20"/>
          <w:szCs w:val="20"/>
          <w:lang w:val="en-US" w:eastAsia="en-US"/>
        </w:rPr>
        <w:t xml:space="preserve">trying to </w:t>
      </w:r>
      <w:r w:rsidR="00366561" w:rsidRPr="001275F5">
        <w:rPr>
          <w:rFonts w:ascii="Arial" w:eastAsia="Calibri" w:hAnsi="Arial" w:cs="Arial"/>
          <w:color w:val="002060"/>
          <w:spacing w:val="-4"/>
          <w:sz w:val="20"/>
          <w:szCs w:val="20"/>
          <w:lang w:val="en-US" w:eastAsia="en-US"/>
        </w:rPr>
        <w:t>maintain remains of already deeply shaken social peace, securing the budget liquidity by nervously taking on more debts</w:t>
      </w:r>
      <w:r w:rsidR="00D34F3D" w:rsidRPr="001275F5">
        <w:rPr>
          <w:rFonts w:ascii="Arial" w:eastAsia="Calibri" w:hAnsi="Arial" w:cs="Arial"/>
          <w:color w:val="002060"/>
          <w:spacing w:val="-4"/>
          <w:sz w:val="20"/>
          <w:szCs w:val="20"/>
          <w:lang w:val="en-US" w:eastAsia="en-US"/>
        </w:rPr>
        <w:t xml:space="preserve">. </w:t>
      </w:r>
      <w:r w:rsidR="00366561" w:rsidRPr="001275F5">
        <w:rPr>
          <w:rFonts w:ascii="Arial" w:eastAsia="Calibri" w:hAnsi="Arial" w:cs="Arial"/>
          <w:color w:val="002060"/>
          <w:spacing w:val="-4"/>
          <w:sz w:val="20"/>
          <w:szCs w:val="20"/>
          <w:lang w:val="en-US" w:eastAsia="en-US"/>
        </w:rPr>
        <w:t xml:space="preserve">The long-term consequences of such irresponsible behavior and the failure to invest into the economy, generation of new jobs and self-sustainability, </w:t>
      </w:r>
      <w:r w:rsidR="00FC70BC" w:rsidRPr="001275F5">
        <w:rPr>
          <w:rFonts w:ascii="Arial" w:eastAsia="Calibri" w:hAnsi="Arial" w:cs="Arial"/>
          <w:color w:val="002060"/>
          <w:spacing w:val="-4"/>
          <w:sz w:val="20"/>
          <w:szCs w:val="20"/>
          <w:lang w:val="en-US" w:eastAsia="en-US"/>
        </w:rPr>
        <w:t>but</w:t>
      </w:r>
      <w:r w:rsidR="0037588D" w:rsidRPr="001275F5">
        <w:rPr>
          <w:rFonts w:ascii="Arial" w:eastAsia="Calibri" w:hAnsi="Arial" w:cs="Arial"/>
          <w:color w:val="002060"/>
          <w:spacing w:val="-4"/>
          <w:sz w:val="20"/>
          <w:szCs w:val="20"/>
          <w:lang w:val="en-US" w:eastAsia="en-US"/>
        </w:rPr>
        <w:t xml:space="preserve"> investing </w:t>
      </w:r>
      <w:r w:rsidR="00366561" w:rsidRPr="001275F5">
        <w:rPr>
          <w:rFonts w:ascii="Arial" w:eastAsia="Calibri" w:hAnsi="Arial" w:cs="Arial"/>
          <w:color w:val="002060"/>
          <w:spacing w:val="-4"/>
          <w:sz w:val="20"/>
          <w:szCs w:val="20"/>
          <w:lang w:val="en-US" w:eastAsia="en-US"/>
        </w:rPr>
        <w:t xml:space="preserve">into excessive public spending, are being </w:t>
      </w:r>
      <w:r w:rsidR="0037588D" w:rsidRPr="001275F5">
        <w:rPr>
          <w:rFonts w:ascii="Arial" w:eastAsia="Calibri" w:hAnsi="Arial" w:cs="Arial"/>
          <w:color w:val="002060"/>
          <w:spacing w:val="-4"/>
          <w:sz w:val="20"/>
          <w:szCs w:val="20"/>
          <w:lang w:val="en-US" w:eastAsia="en-US"/>
        </w:rPr>
        <w:t>felt for a long period of time. The citizens are to pay the price of irresponsible behavior of the politicians</w:t>
      </w:r>
      <w:r w:rsidR="00D34F3D" w:rsidRPr="001275F5">
        <w:rPr>
          <w:rFonts w:ascii="Arial" w:eastAsia="Calibri" w:hAnsi="Arial" w:cs="Arial"/>
          <w:color w:val="002060"/>
          <w:spacing w:val="-4"/>
          <w:sz w:val="20"/>
          <w:szCs w:val="20"/>
          <w:lang w:val="en-US" w:eastAsia="en-US"/>
        </w:rPr>
        <w:t xml:space="preserve">. </w:t>
      </w:r>
    </w:p>
    <w:p w:rsidR="00BA7A02" w:rsidRPr="001275F5" w:rsidRDefault="0037588D" w:rsidP="001C3432">
      <w:pPr>
        <w:shd w:val="clear" w:color="auto" w:fill="FFFFFF"/>
        <w:suppressAutoHyphens/>
        <w:autoSpaceDE w:val="0"/>
        <w:autoSpaceDN w:val="0"/>
        <w:adjustRightInd w:val="0"/>
        <w:spacing w:line="360" w:lineRule="auto"/>
        <w:jc w:val="both"/>
        <w:rPr>
          <w:rFonts w:ascii="Arial" w:hAnsi="Arial" w:cs="Arial"/>
          <w:color w:val="002060"/>
          <w:sz w:val="20"/>
          <w:szCs w:val="20"/>
          <w:lang w:val="en-US" w:eastAsia="en-US"/>
        </w:rPr>
      </w:pPr>
      <w:r w:rsidRPr="001275F5">
        <w:rPr>
          <w:rFonts w:ascii="Arial" w:hAnsi="Arial" w:cs="Arial"/>
          <w:b/>
          <w:color w:val="002060"/>
          <w:sz w:val="20"/>
          <w:szCs w:val="20"/>
          <w:shd w:val="clear" w:color="auto" w:fill="FFFFFF" w:themeFill="background1"/>
          <w:lang w:val="en-US"/>
        </w:rPr>
        <w:t xml:space="preserve">THE TAX PAYERS’ MONEY HAS TO BE SPENT IN A TRANSPARENT MANNER; SUBJECT TO APPROVAL OF </w:t>
      </w:r>
      <w:r w:rsidR="00FC70BC" w:rsidRPr="001275F5">
        <w:rPr>
          <w:rFonts w:ascii="Arial" w:hAnsi="Arial" w:cs="Arial"/>
          <w:b/>
          <w:color w:val="002060"/>
          <w:sz w:val="20"/>
          <w:szCs w:val="20"/>
          <w:shd w:val="clear" w:color="auto" w:fill="FFFFFF" w:themeFill="background1"/>
          <w:lang w:val="en-US"/>
        </w:rPr>
        <w:t xml:space="preserve">THE </w:t>
      </w:r>
      <w:r w:rsidRPr="001275F5">
        <w:rPr>
          <w:rFonts w:ascii="Arial" w:hAnsi="Arial" w:cs="Arial"/>
          <w:b/>
          <w:color w:val="002060"/>
          <w:sz w:val="20"/>
          <w:szCs w:val="20"/>
          <w:shd w:val="clear" w:color="auto" w:fill="FFFFFF" w:themeFill="background1"/>
          <w:lang w:val="en-US"/>
        </w:rPr>
        <w:t>COMPLETE BIH COUNCIL OF MINISTERS</w:t>
      </w:r>
      <w:r w:rsidRPr="001275F5">
        <w:rPr>
          <w:rFonts w:ascii="Arial" w:hAnsi="Arial" w:cs="Arial"/>
          <w:color w:val="002060"/>
          <w:sz w:val="20"/>
          <w:szCs w:val="20"/>
          <w:shd w:val="clear" w:color="auto" w:fill="FFFFFF" w:themeFill="background1"/>
          <w:lang w:val="en-US"/>
        </w:rPr>
        <w:t xml:space="preserve">. </w:t>
      </w:r>
      <w:r w:rsidR="00EF6854" w:rsidRPr="001275F5">
        <w:rPr>
          <w:rFonts w:ascii="Arial" w:hAnsi="Arial" w:cs="Arial"/>
          <w:color w:val="002060"/>
          <w:sz w:val="20"/>
          <w:szCs w:val="20"/>
          <w:shd w:val="clear" w:color="auto" w:fill="FFFFFF" w:themeFill="background1"/>
          <w:lang w:val="en-US"/>
        </w:rPr>
        <w:t xml:space="preserve">The practice of so-called “discretional” budget spending by chair and deputy chair of the </w:t>
      </w:r>
      <w:proofErr w:type="spellStart"/>
      <w:r w:rsidR="00EF6854" w:rsidRPr="001275F5">
        <w:rPr>
          <w:rFonts w:ascii="Arial" w:hAnsi="Arial" w:cs="Arial"/>
          <w:color w:val="002060"/>
          <w:sz w:val="20"/>
          <w:szCs w:val="20"/>
          <w:shd w:val="clear" w:color="auto" w:fill="FFFFFF" w:themeFill="background1"/>
          <w:lang w:val="en-US"/>
        </w:rPr>
        <w:t>BiH</w:t>
      </w:r>
      <w:proofErr w:type="spellEnd"/>
      <w:r w:rsidR="00EF6854" w:rsidRPr="001275F5">
        <w:rPr>
          <w:rFonts w:ascii="Arial" w:hAnsi="Arial" w:cs="Arial"/>
          <w:color w:val="002060"/>
          <w:sz w:val="20"/>
          <w:szCs w:val="20"/>
          <w:shd w:val="clear" w:color="auto" w:fill="FFFFFF" w:themeFill="background1"/>
          <w:lang w:val="en-US"/>
        </w:rPr>
        <w:t xml:space="preserve"> Council of Ministers, who could spend the funds for emergencies, was established during the previous period</w:t>
      </w:r>
      <w:r w:rsidR="00BA7A02" w:rsidRPr="001275F5">
        <w:rPr>
          <w:rFonts w:ascii="Arial" w:hAnsi="Arial" w:cs="Arial"/>
          <w:color w:val="002060"/>
          <w:sz w:val="20"/>
          <w:szCs w:val="20"/>
          <w:lang w:val="en-US"/>
        </w:rPr>
        <w:t>.</w:t>
      </w:r>
      <w:r w:rsidR="00EF6854" w:rsidRPr="001275F5">
        <w:rPr>
          <w:rFonts w:ascii="Arial" w:hAnsi="Arial" w:cs="Arial"/>
          <w:color w:val="002060"/>
          <w:sz w:val="20"/>
          <w:szCs w:val="20"/>
          <w:lang w:val="en-US"/>
        </w:rPr>
        <w:t xml:space="preserve"> Spending of these funds without clear and transparent criteria is inadmissible. The decision on spending budget funds should be passed by the </w:t>
      </w:r>
      <w:proofErr w:type="spellStart"/>
      <w:r w:rsidR="00EF6854" w:rsidRPr="001275F5">
        <w:rPr>
          <w:rFonts w:ascii="Arial" w:hAnsi="Arial" w:cs="Arial"/>
          <w:color w:val="002060"/>
          <w:sz w:val="20"/>
          <w:szCs w:val="20"/>
          <w:lang w:val="en-US"/>
        </w:rPr>
        <w:t>BiH</w:t>
      </w:r>
      <w:proofErr w:type="spellEnd"/>
      <w:r w:rsidR="00EF6854" w:rsidRPr="001275F5">
        <w:rPr>
          <w:rFonts w:ascii="Arial" w:hAnsi="Arial" w:cs="Arial"/>
          <w:color w:val="002060"/>
          <w:sz w:val="20"/>
          <w:szCs w:val="20"/>
          <w:lang w:val="en-US"/>
        </w:rPr>
        <w:t xml:space="preserve"> Council of Ministers, without any “privileges” for anyone, which means that the Law on financing </w:t>
      </w:r>
      <w:proofErr w:type="spellStart"/>
      <w:r w:rsidR="00EF6854" w:rsidRPr="001275F5">
        <w:rPr>
          <w:rFonts w:ascii="Arial" w:hAnsi="Arial" w:cs="Arial"/>
          <w:color w:val="002060"/>
          <w:sz w:val="20"/>
          <w:szCs w:val="20"/>
          <w:lang w:val="en-US"/>
        </w:rPr>
        <w:t>BiH</w:t>
      </w:r>
      <w:proofErr w:type="spellEnd"/>
      <w:r w:rsidR="00EF6854" w:rsidRPr="001275F5">
        <w:rPr>
          <w:rFonts w:ascii="Arial" w:hAnsi="Arial" w:cs="Arial"/>
          <w:color w:val="002060"/>
          <w:sz w:val="20"/>
          <w:szCs w:val="20"/>
          <w:lang w:val="en-US"/>
        </w:rPr>
        <w:t xml:space="preserve"> institutions has to be amended in order to eliminate observed shortcomings</w:t>
      </w:r>
      <w:r w:rsidR="00BA7A02" w:rsidRPr="001275F5">
        <w:rPr>
          <w:rFonts w:ascii="Arial" w:hAnsi="Arial" w:cs="Arial"/>
          <w:color w:val="002060"/>
          <w:sz w:val="20"/>
          <w:szCs w:val="20"/>
          <w:lang w:val="en-US"/>
        </w:rPr>
        <w:t xml:space="preserve">. </w:t>
      </w:r>
    </w:p>
    <w:p w:rsidR="001C3432" w:rsidRPr="001275F5" w:rsidRDefault="001C3432">
      <w:pPr>
        <w:rPr>
          <w:rFonts w:ascii="Arial" w:hAnsi="Arial" w:cs="Arial"/>
          <w:b/>
          <w:spacing w:val="-2"/>
          <w:sz w:val="20"/>
          <w:szCs w:val="20"/>
          <w:lang w:val="en-US"/>
        </w:rPr>
      </w:pPr>
      <w:r w:rsidRPr="001275F5">
        <w:rPr>
          <w:rFonts w:ascii="Arial" w:hAnsi="Arial" w:cs="Arial"/>
          <w:b/>
          <w:spacing w:val="-2"/>
          <w:sz w:val="20"/>
          <w:szCs w:val="20"/>
          <w:lang w:val="en-US"/>
        </w:rPr>
        <w:br w:type="page"/>
      </w:r>
    </w:p>
    <w:p w:rsidR="000D4680" w:rsidRPr="001275F5" w:rsidRDefault="00242AA7" w:rsidP="00D051A3">
      <w:pPr>
        <w:shd w:val="clear" w:color="auto" w:fill="002060"/>
        <w:spacing w:line="360" w:lineRule="auto"/>
        <w:jc w:val="center"/>
        <w:rPr>
          <w:rFonts w:ascii="Arial" w:hAnsi="Arial" w:cs="Arial"/>
          <w:b/>
          <w:spacing w:val="-2"/>
          <w:sz w:val="20"/>
          <w:szCs w:val="20"/>
          <w:lang w:val="en-US"/>
        </w:rPr>
      </w:pPr>
      <w:r w:rsidRPr="001275F5">
        <w:rPr>
          <w:rFonts w:ascii="Arial" w:hAnsi="Arial" w:cs="Arial"/>
          <w:b/>
          <w:spacing w:val="-2"/>
          <w:sz w:val="20"/>
          <w:szCs w:val="20"/>
          <w:lang w:val="en-US"/>
        </w:rPr>
        <w:lastRenderedPageBreak/>
        <w:t>CONCLUSION</w:t>
      </w:r>
    </w:p>
    <w:p w:rsidR="00613658" w:rsidRPr="001275F5" w:rsidRDefault="00613658" w:rsidP="00D7677C">
      <w:pPr>
        <w:spacing w:line="360" w:lineRule="auto"/>
        <w:jc w:val="both"/>
        <w:rPr>
          <w:rFonts w:ascii="Arial" w:hAnsi="Arial" w:cs="Arial"/>
          <w:color w:val="000000"/>
          <w:spacing w:val="-2"/>
          <w:sz w:val="20"/>
          <w:szCs w:val="20"/>
          <w:lang w:val="en-US"/>
        </w:rPr>
      </w:pPr>
    </w:p>
    <w:p w:rsidR="00DB3A2A" w:rsidRPr="001275F5" w:rsidRDefault="00DB26EE" w:rsidP="00DB3A2A">
      <w:pPr>
        <w:pStyle w:val="ListParagraph"/>
        <w:spacing w:after="180" w:line="360" w:lineRule="auto"/>
        <w:ind w:left="0"/>
        <w:contextualSpacing w:val="0"/>
        <w:jc w:val="both"/>
        <w:rPr>
          <w:rFonts w:ascii="Arial" w:hAnsi="Arial" w:cs="Arial"/>
          <w:color w:val="002060"/>
          <w:sz w:val="20"/>
          <w:szCs w:val="20"/>
          <w:lang w:val="en-US"/>
        </w:rPr>
      </w:pPr>
      <w:r w:rsidRPr="001275F5">
        <w:rPr>
          <w:rFonts w:ascii="Arial" w:hAnsi="Arial" w:cs="Arial"/>
          <w:color w:val="002060"/>
          <w:sz w:val="20"/>
          <w:szCs w:val="20"/>
          <w:lang w:val="en-US"/>
        </w:rPr>
        <w:t xml:space="preserve">The process of establishing the government at the level of </w:t>
      </w:r>
      <w:proofErr w:type="spellStart"/>
      <w:r w:rsidRPr="001275F5">
        <w:rPr>
          <w:rFonts w:ascii="Arial" w:hAnsi="Arial" w:cs="Arial"/>
          <w:color w:val="002060"/>
          <w:sz w:val="20"/>
          <w:szCs w:val="20"/>
          <w:lang w:val="en-US"/>
        </w:rPr>
        <w:t>BiH</w:t>
      </w:r>
      <w:proofErr w:type="spellEnd"/>
      <w:r w:rsidRPr="001275F5">
        <w:rPr>
          <w:rFonts w:ascii="Arial" w:hAnsi="Arial" w:cs="Arial"/>
          <w:color w:val="002060"/>
          <w:sz w:val="20"/>
          <w:szCs w:val="20"/>
          <w:lang w:val="en-US"/>
        </w:rPr>
        <w:t xml:space="preserve">, but also at all other levels in our country, as well as significant delays in this process, confirmed </w:t>
      </w:r>
      <w:r w:rsidR="00FC70BC" w:rsidRPr="001275F5">
        <w:rPr>
          <w:rFonts w:ascii="Arial" w:hAnsi="Arial" w:cs="Arial"/>
          <w:color w:val="002060"/>
          <w:sz w:val="20"/>
          <w:szCs w:val="20"/>
          <w:lang w:val="en-US"/>
        </w:rPr>
        <w:t xml:space="preserve">yet again </w:t>
      </w:r>
      <w:r w:rsidRPr="001275F5">
        <w:rPr>
          <w:rFonts w:ascii="Arial" w:hAnsi="Arial" w:cs="Arial"/>
          <w:color w:val="002060"/>
          <w:sz w:val="20"/>
          <w:szCs w:val="20"/>
          <w:lang w:val="en-US"/>
        </w:rPr>
        <w:t xml:space="preserve">the need for implementation of the CCI’s initiative to improve election legislation of </w:t>
      </w:r>
      <w:proofErr w:type="spellStart"/>
      <w:r w:rsidRPr="001275F5">
        <w:rPr>
          <w:rFonts w:ascii="Arial" w:hAnsi="Arial" w:cs="Arial"/>
          <w:color w:val="002060"/>
          <w:sz w:val="20"/>
          <w:szCs w:val="20"/>
          <w:lang w:val="en-US"/>
        </w:rPr>
        <w:t>BiH</w:t>
      </w:r>
      <w:proofErr w:type="spellEnd"/>
      <w:r w:rsidRPr="001275F5">
        <w:rPr>
          <w:rFonts w:ascii="Arial" w:hAnsi="Arial" w:cs="Arial"/>
          <w:color w:val="002060"/>
          <w:sz w:val="20"/>
          <w:szCs w:val="20"/>
          <w:lang w:val="en-US"/>
        </w:rPr>
        <w:t xml:space="preserve">, aimed at introducing precise deadlines for establishment of the government into the </w:t>
      </w:r>
      <w:proofErr w:type="spellStart"/>
      <w:r w:rsidRPr="001275F5">
        <w:rPr>
          <w:rFonts w:ascii="Arial" w:hAnsi="Arial" w:cs="Arial"/>
          <w:color w:val="002060"/>
          <w:sz w:val="20"/>
          <w:szCs w:val="20"/>
          <w:lang w:val="en-US"/>
        </w:rPr>
        <w:t>BiH</w:t>
      </w:r>
      <w:proofErr w:type="spellEnd"/>
      <w:r w:rsidRPr="001275F5">
        <w:rPr>
          <w:rFonts w:ascii="Arial" w:hAnsi="Arial" w:cs="Arial"/>
          <w:color w:val="002060"/>
          <w:sz w:val="20"/>
          <w:szCs w:val="20"/>
          <w:lang w:val="en-US"/>
        </w:rPr>
        <w:t xml:space="preserve"> Election Law and opening the possibility of announcing extraordinary elections in cases when deadlines are not observed, work of the institutions is obstructed and when it is impossible for political actors to reach an agreement within “a reasonable deadline”, which is, in CCI’s opinion, 90 days following official confirmation of the election results by the </w:t>
      </w:r>
      <w:proofErr w:type="spellStart"/>
      <w:r w:rsidRPr="001275F5">
        <w:rPr>
          <w:rFonts w:ascii="Arial" w:hAnsi="Arial" w:cs="Arial"/>
          <w:color w:val="002060"/>
          <w:sz w:val="20"/>
          <w:szCs w:val="20"/>
          <w:lang w:val="en-US"/>
        </w:rPr>
        <w:t>BiH</w:t>
      </w:r>
      <w:proofErr w:type="spellEnd"/>
      <w:r w:rsidRPr="001275F5">
        <w:rPr>
          <w:rFonts w:ascii="Arial" w:hAnsi="Arial" w:cs="Arial"/>
          <w:color w:val="002060"/>
          <w:sz w:val="20"/>
          <w:szCs w:val="20"/>
          <w:lang w:val="en-US"/>
        </w:rPr>
        <w:t xml:space="preserve"> CEC</w:t>
      </w:r>
      <w:r w:rsidR="00171584" w:rsidRPr="001275F5">
        <w:rPr>
          <w:rFonts w:ascii="Arial" w:hAnsi="Arial" w:cs="Arial"/>
          <w:color w:val="002060"/>
          <w:sz w:val="20"/>
          <w:szCs w:val="20"/>
          <w:lang w:val="en-US"/>
        </w:rPr>
        <w:t>.</w:t>
      </w:r>
      <w:r w:rsidR="0097714D" w:rsidRPr="001275F5">
        <w:rPr>
          <w:rFonts w:ascii="Arial" w:hAnsi="Arial" w:cs="Arial"/>
          <w:color w:val="002060"/>
          <w:sz w:val="20"/>
          <w:szCs w:val="20"/>
          <w:lang w:val="en-US"/>
        </w:rPr>
        <w:t xml:space="preserve"> </w:t>
      </w:r>
      <w:r w:rsidRPr="001275F5">
        <w:rPr>
          <w:rFonts w:ascii="Arial" w:hAnsi="Arial" w:cs="Arial"/>
          <w:color w:val="002060"/>
          <w:sz w:val="20"/>
          <w:szCs w:val="20"/>
          <w:lang w:val="en-US"/>
        </w:rPr>
        <w:t xml:space="preserve">The problem of obstruction and blockage of institutions’ performance has to be solved in a similar way by developing mechanisms, which will make </w:t>
      </w:r>
      <w:r w:rsidR="00ED11D0" w:rsidRPr="001275F5">
        <w:rPr>
          <w:rFonts w:ascii="Arial" w:hAnsi="Arial" w:cs="Arial"/>
          <w:color w:val="002060"/>
          <w:sz w:val="20"/>
          <w:szCs w:val="20"/>
          <w:lang w:val="en-US"/>
        </w:rPr>
        <w:t xml:space="preserve">dismissal </w:t>
      </w:r>
      <w:r w:rsidRPr="001275F5">
        <w:rPr>
          <w:rFonts w:ascii="Arial" w:hAnsi="Arial" w:cs="Arial"/>
          <w:color w:val="002060"/>
          <w:sz w:val="20"/>
          <w:szCs w:val="20"/>
          <w:lang w:val="en-US"/>
        </w:rPr>
        <w:t xml:space="preserve">of the government </w:t>
      </w:r>
      <w:r w:rsidR="00ED11D0" w:rsidRPr="001275F5">
        <w:rPr>
          <w:rFonts w:ascii="Arial" w:hAnsi="Arial" w:cs="Arial"/>
          <w:color w:val="002060"/>
          <w:sz w:val="20"/>
          <w:szCs w:val="20"/>
          <w:lang w:val="en-US"/>
        </w:rPr>
        <w:t xml:space="preserve">a </w:t>
      </w:r>
      <w:r w:rsidRPr="001275F5">
        <w:rPr>
          <w:rFonts w:ascii="Arial" w:hAnsi="Arial" w:cs="Arial"/>
          <w:color w:val="002060"/>
          <w:sz w:val="20"/>
          <w:szCs w:val="20"/>
          <w:lang w:val="en-US"/>
        </w:rPr>
        <w:t>less complicated and real option</w:t>
      </w:r>
      <w:r w:rsidR="00FC70BC" w:rsidRPr="001275F5">
        <w:rPr>
          <w:rFonts w:ascii="Arial" w:hAnsi="Arial" w:cs="Arial"/>
          <w:color w:val="002060"/>
          <w:sz w:val="20"/>
          <w:szCs w:val="20"/>
          <w:lang w:val="en-US"/>
        </w:rPr>
        <w:t>,</w:t>
      </w:r>
      <w:r w:rsidRPr="001275F5">
        <w:rPr>
          <w:rFonts w:ascii="Arial" w:hAnsi="Arial" w:cs="Arial"/>
          <w:color w:val="002060"/>
          <w:sz w:val="20"/>
          <w:szCs w:val="20"/>
          <w:lang w:val="en-US"/>
        </w:rPr>
        <w:t xml:space="preserve"> in order to prevent situations we have previously witnessed</w:t>
      </w:r>
      <w:r w:rsidR="00FC70BC" w:rsidRPr="001275F5">
        <w:rPr>
          <w:rFonts w:ascii="Arial" w:hAnsi="Arial" w:cs="Arial"/>
          <w:color w:val="002060"/>
          <w:sz w:val="20"/>
          <w:szCs w:val="20"/>
          <w:lang w:val="en-US"/>
        </w:rPr>
        <w:t>,</w:t>
      </w:r>
      <w:r w:rsidR="00ED11D0" w:rsidRPr="001275F5">
        <w:rPr>
          <w:rFonts w:ascii="Arial" w:hAnsi="Arial" w:cs="Arial"/>
          <w:color w:val="002060"/>
          <w:sz w:val="20"/>
          <w:szCs w:val="20"/>
          <w:lang w:val="en-US"/>
        </w:rPr>
        <w:t xml:space="preserve"> where certain parties or even individuals hold entire institutions under blockage, turning the citizens into hostages of absurd political games and narrow party interests</w:t>
      </w:r>
      <w:r w:rsidR="00A156A2" w:rsidRPr="001275F5">
        <w:rPr>
          <w:rFonts w:ascii="Arial" w:hAnsi="Arial" w:cs="Arial"/>
          <w:color w:val="002060"/>
          <w:sz w:val="20"/>
          <w:szCs w:val="20"/>
          <w:lang w:val="en-US"/>
        </w:rPr>
        <w:t>.</w:t>
      </w:r>
    </w:p>
    <w:p w:rsidR="00A156A2" w:rsidRPr="001275F5" w:rsidRDefault="00ED11D0" w:rsidP="00DB3A2A">
      <w:pPr>
        <w:pStyle w:val="ListParagraph"/>
        <w:spacing w:after="180" w:line="360" w:lineRule="auto"/>
        <w:ind w:left="0"/>
        <w:jc w:val="both"/>
        <w:rPr>
          <w:rFonts w:ascii="Arial" w:hAnsi="Arial" w:cs="Arial"/>
          <w:color w:val="002060"/>
          <w:spacing w:val="-4"/>
          <w:sz w:val="20"/>
          <w:szCs w:val="20"/>
          <w:lang w:val="en-US"/>
        </w:rPr>
      </w:pPr>
      <w:r w:rsidRPr="001275F5">
        <w:rPr>
          <w:rFonts w:ascii="Arial" w:hAnsi="Arial" w:cs="Arial"/>
          <w:color w:val="002060"/>
          <w:spacing w:val="-4"/>
          <w:sz w:val="20"/>
          <w:szCs w:val="20"/>
          <w:lang w:val="en-US"/>
        </w:rPr>
        <w:t xml:space="preserve">One has to positively note constructiveness of the new </w:t>
      </w:r>
      <w:proofErr w:type="spellStart"/>
      <w:r w:rsidRPr="001275F5">
        <w:rPr>
          <w:rFonts w:ascii="Arial" w:hAnsi="Arial" w:cs="Arial"/>
          <w:color w:val="002060"/>
          <w:spacing w:val="-4"/>
          <w:sz w:val="20"/>
          <w:szCs w:val="20"/>
          <w:lang w:val="en-US"/>
        </w:rPr>
        <w:t>BiH</w:t>
      </w:r>
      <w:proofErr w:type="spellEnd"/>
      <w:r w:rsidRPr="001275F5">
        <w:rPr>
          <w:rFonts w:ascii="Arial" w:hAnsi="Arial" w:cs="Arial"/>
          <w:color w:val="002060"/>
          <w:spacing w:val="-4"/>
          <w:sz w:val="20"/>
          <w:szCs w:val="20"/>
          <w:lang w:val="en-US"/>
        </w:rPr>
        <w:t xml:space="preserve"> Parliamentary Assembly and efficiency of the newly-appointed Council of Ministers, which lead to </w:t>
      </w:r>
      <w:proofErr w:type="spellStart"/>
      <w:r w:rsidRPr="001275F5">
        <w:rPr>
          <w:rFonts w:ascii="Arial" w:hAnsi="Arial" w:cs="Arial"/>
          <w:color w:val="002060"/>
          <w:spacing w:val="-4"/>
          <w:sz w:val="20"/>
          <w:szCs w:val="20"/>
          <w:lang w:val="en-US"/>
        </w:rPr>
        <w:t>Moneyval’s</w:t>
      </w:r>
      <w:proofErr w:type="spellEnd"/>
      <w:r w:rsidRPr="001275F5">
        <w:rPr>
          <w:rFonts w:ascii="Arial" w:hAnsi="Arial" w:cs="Arial"/>
          <w:color w:val="002060"/>
          <w:spacing w:val="-4"/>
          <w:sz w:val="20"/>
          <w:szCs w:val="20"/>
          <w:lang w:val="en-US"/>
        </w:rPr>
        <w:t xml:space="preserve"> conditions being finally met, and our countr</w:t>
      </w:r>
      <w:r w:rsidR="00FC70BC" w:rsidRPr="001275F5">
        <w:rPr>
          <w:rFonts w:ascii="Arial" w:hAnsi="Arial" w:cs="Arial"/>
          <w:color w:val="002060"/>
          <w:spacing w:val="-4"/>
          <w:sz w:val="20"/>
          <w:szCs w:val="20"/>
          <w:lang w:val="en-US"/>
        </w:rPr>
        <w:t>y</w:t>
      </w:r>
      <w:r w:rsidRPr="001275F5">
        <w:rPr>
          <w:rFonts w:ascii="Arial" w:hAnsi="Arial" w:cs="Arial"/>
          <w:color w:val="002060"/>
          <w:spacing w:val="-4"/>
          <w:sz w:val="20"/>
          <w:szCs w:val="20"/>
          <w:lang w:val="en-US"/>
        </w:rPr>
        <w:t>’s name removed from the “Gray list” of this organization, thus eliminating the danger of turning our citizens’ external financial transactions into a “nightmare”</w:t>
      </w:r>
      <w:r w:rsidR="00DB3A2A" w:rsidRPr="001275F5">
        <w:rPr>
          <w:rFonts w:ascii="Arial" w:hAnsi="Arial" w:cs="Arial"/>
          <w:color w:val="002060"/>
          <w:spacing w:val="-4"/>
          <w:sz w:val="20"/>
          <w:szCs w:val="20"/>
          <w:lang w:val="en-US"/>
        </w:rPr>
        <w:t xml:space="preserve">. </w:t>
      </w:r>
    </w:p>
    <w:p w:rsidR="00DB3A2A" w:rsidRPr="001275F5" w:rsidRDefault="00ED11D0" w:rsidP="00DB3A2A">
      <w:pPr>
        <w:spacing w:after="180" w:line="360" w:lineRule="auto"/>
        <w:jc w:val="both"/>
        <w:rPr>
          <w:rFonts w:ascii="Arial" w:hAnsi="Arial" w:cs="Arial"/>
          <w:color w:val="002060"/>
          <w:spacing w:val="-8"/>
          <w:sz w:val="20"/>
          <w:szCs w:val="20"/>
          <w:lang w:val="en-US"/>
        </w:rPr>
      </w:pPr>
      <w:r w:rsidRPr="001275F5">
        <w:rPr>
          <w:rFonts w:ascii="Arial" w:hAnsi="Arial" w:cs="Arial"/>
          <w:color w:val="002060"/>
          <w:spacing w:val="-4"/>
          <w:sz w:val="20"/>
          <w:szCs w:val="20"/>
          <w:lang w:val="en-US"/>
        </w:rPr>
        <w:t>The State level of authority exhibits a respectable constructiveness and dedication to the interests of the citizens and the country, which raises hopes that an alternative to former politics of conflicts, blockages and destruction is possible</w:t>
      </w:r>
      <w:r w:rsidR="00DB3A2A" w:rsidRPr="001275F5">
        <w:rPr>
          <w:rFonts w:ascii="Arial" w:hAnsi="Arial" w:cs="Arial"/>
          <w:color w:val="002060"/>
          <w:spacing w:val="-8"/>
          <w:sz w:val="20"/>
          <w:szCs w:val="20"/>
          <w:lang w:val="en-US"/>
        </w:rPr>
        <w:t>.</w:t>
      </w:r>
    </w:p>
    <w:p w:rsidR="00DB3A2A" w:rsidRPr="001275F5" w:rsidRDefault="00ED11D0" w:rsidP="00DB3A2A">
      <w:pPr>
        <w:spacing w:after="180" w:line="360" w:lineRule="auto"/>
        <w:jc w:val="both"/>
        <w:rPr>
          <w:rFonts w:ascii="Arial" w:hAnsi="Arial" w:cs="Arial"/>
          <w:color w:val="002060"/>
          <w:spacing w:val="-8"/>
          <w:sz w:val="20"/>
          <w:szCs w:val="20"/>
          <w:lang w:val="en-US"/>
        </w:rPr>
      </w:pPr>
      <w:proofErr w:type="gramStart"/>
      <w:r w:rsidRPr="001275F5">
        <w:rPr>
          <w:rFonts w:ascii="Arial" w:hAnsi="Arial" w:cs="Arial"/>
          <w:color w:val="002060"/>
          <w:spacing w:val="-8"/>
          <w:sz w:val="20"/>
          <w:szCs w:val="20"/>
          <w:lang w:val="en-US"/>
        </w:rPr>
        <w:t>If it would just stay that way</w:t>
      </w:r>
      <w:r w:rsidR="00DB3A2A" w:rsidRPr="001275F5">
        <w:rPr>
          <w:rFonts w:ascii="Arial" w:hAnsi="Arial" w:cs="Arial"/>
          <w:color w:val="002060"/>
          <w:spacing w:val="-8"/>
          <w:sz w:val="20"/>
          <w:szCs w:val="20"/>
          <w:lang w:val="en-US"/>
        </w:rPr>
        <w:t>.</w:t>
      </w:r>
      <w:proofErr w:type="gramEnd"/>
    </w:p>
    <w:p w:rsidR="002C0DE8" w:rsidRPr="001275F5" w:rsidRDefault="002C0DE8" w:rsidP="00D7677C">
      <w:pPr>
        <w:pBdr>
          <w:bottom w:val="single" w:sz="6" w:space="1" w:color="auto"/>
        </w:pBdr>
        <w:spacing w:line="360" w:lineRule="auto"/>
        <w:jc w:val="center"/>
        <w:rPr>
          <w:rFonts w:ascii="Arial" w:hAnsi="Arial" w:cs="Arial"/>
          <w:color w:val="002060"/>
          <w:spacing w:val="-2"/>
          <w:sz w:val="20"/>
          <w:szCs w:val="20"/>
          <w:lang w:val="en-US"/>
        </w:rPr>
      </w:pPr>
      <w:r w:rsidRPr="001275F5">
        <w:rPr>
          <w:rFonts w:ascii="Arial" w:hAnsi="Arial" w:cs="Arial"/>
          <w:color w:val="002060"/>
          <w:spacing w:val="-2"/>
          <w:sz w:val="20"/>
          <w:szCs w:val="20"/>
          <w:lang w:val="en-US"/>
        </w:rPr>
        <w:t>*  *  *</w:t>
      </w:r>
    </w:p>
    <w:p w:rsidR="00B575A6" w:rsidRPr="001275F5" w:rsidRDefault="00B575A6" w:rsidP="00D7677C">
      <w:pPr>
        <w:pBdr>
          <w:bottom w:val="single" w:sz="6" w:space="1" w:color="auto"/>
        </w:pBdr>
        <w:spacing w:line="360" w:lineRule="auto"/>
        <w:jc w:val="both"/>
        <w:rPr>
          <w:rFonts w:ascii="Arial" w:hAnsi="Arial" w:cs="Arial"/>
          <w:color w:val="002060"/>
          <w:spacing w:val="-2"/>
          <w:sz w:val="20"/>
          <w:szCs w:val="20"/>
          <w:lang w:val="en-US"/>
        </w:rPr>
      </w:pPr>
    </w:p>
    <w:sectPr w:rsidR="00B575A6" w:rsidRPr="001275F5" w:rsidSect="009053B4">
      <w:pgSz w:w="11906" w:h="16838"/>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FAF" w:rsidRDefault="00B84FAF" w:rsidP="004048CC">
      <w:r>
        <w:separator/>
      </w:r>
    </w:p>
  </w:endnote>
  <w:endnote w:type="continuationSeparator" w:id="0">
    <w:p w:rsidR="00B84FAF" w:rsidRDefault="00B84FAF" w:rsidP="0040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Bold">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FAF" w:rsidRDefault="00B84FAF" w:rsidP="004048CC">
      <w:r>
        <w:separator/>
      </w:r>
    </w:p>
  </w:footnote>
  <w:footnote w:type="continuationSeparator" w:id="0">
    <w:p w:rsidR="00B84FAF" w:rsidRDefault="00B84FAF" w:rsidP="00404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B40"/>
      </v:shape>
    </w:pict>
  </w:numPicBullet>
  <w:abstractNum w:abstractNumId="0">
    <w:nsid w:val="002D710A"/>
    <w:multiLevelType w:val="multilevel"/>
    <w:tmpl w:val="BCFA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34580"/>
    <w:multiLevelType w:val="hybridMultilevel"/>
    <w:tmpl w:val="288E36F8"/>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0A756AF9"/>
    <w:multiLevelType w:val="hybridMultilevel"/>
    <w:tmpl w:val="88E2E5F4"/>
    <w:lvl w:ilvl="0" w:tplc="04090001">
      <w:start w:val="1"/>
      <w:numFmt w:val="bullet"/>
      <w:lvlText w:val=""/>
      <w:lvlJc w:val="left"/>
      <w:pPr>
        <w:ind w:left="578" w:hanging="360"/>
      </w:pPr>
      <w:rPr>
        <w:rFonts w:ascii="Symbol" w:hAnsi="Symbol" w:hint="default"/>
      </w:rPr>
    </w:lvl>
    <w:lvl w:ilvl="1" w:tplc="04090003">
      <w:start w:val="1"/>
      <w:numFmt w:val="bullet"/>
      <w:lvlText w:val="o"/>
      <w:lvlJc w:val="left"/>
      <w:pPr>
        <w:ind w:left="1298" w:hanging="360"/>
      </w:pPr>
      <w:rPr>
        <w:rFonts w:ascii="Courier New" w:hAnsi="Courier New" w:hint="default"/>
      </w:rPr>
    </w:lvl>
    <w:lvl w:ilvl="2" w:tplc="04090005">
      <w:start w:val="1"/>
      <w:numFmt w:val="bullet"/>
      <w:lvlText w:val=""/>
      <w:lvlJc w:val="left"/>
      <w:pPr>
        <w:ind w:left="2018" w:hanging="360"/>
      </w:pPr>
      <w:rPr>
        <w:rFonts w:ascii="Wingdings" w:hAnsi="Wingdings" w:hint="default"/>
      </w:rPr>
    </w:lvl>
    <w:lvl w:ilvl="3" w:tplc="04090001">
      <w:start w:val="1"/>
      <w:numFmt w:val="bullet"/>
      <w:lvlText w:val=""/>
      <w:lvlJc w:val="left"/>
      <w:pPr>
        <w:ind w:left="2738" w:hanging="360"/>
      </w:pPr>
      <w:rPr>
        <w:rFonts w:ascii="Symbol" w:hAnsi="Symbol" w:hint="default"/>
      </w:rPr>
    </w:lvl>
    <w:lvl w:ilvl="4" w:tplc="04090003">
      <w:start w:val="1"/>
      <w:numFmt w:val="bullet"/>
      <w:lvlText w:val="o"/>
      <w:lvlJc w:val="left"/>
      <w:pPr>
        <w:ind w:left="3458" w:hanging="360"/>
      </w:pPr>
      <w:rPr>
        <w:rFonts w:ascii="Courier New" w:hAnsi="Courier New" w:hint="default"/>
      </w:rPr>
    </w:lvl>
    <w:lvl w:ilvl="5" w:tplc="04090005">
      <w:start w:val="1"/>
      <w:numFmt w:val="bullet"/>
      <w:lvlText w:val=""/>
      <w:lvlJc w:val="left"/>
      <w:pPr>
        <w:ind w:left="4178" w:hanging="360"/>
      </w:pPr>
      <w:rPr>
        <w:rFonts w:ascii="Wingdings" w:hAnsi="Wingdings" w:hint="default"/>
      </w:rPr>
    </w:lvl>
    <w:lvl w:ilvl="6" w:tplc="04090001">
      <w:start w:val="1"/>
      <w:numFmt w:val="bullet"/>
      <w:lvlText w:val=""/>
      <w:lvlJc w:val="left"/>
      <w:pPr>
        <w:ind w:left="4898" w:hanging="360"/>
      </w:pPr>
      <w:rPr>
        <w:rFonts w:ascii="Symbol" w:hAnsi="Symbol" w:hint="default"/>
      </w:rPr>
    </w:lvl>
    <w:lvl w:ilvl="7" w:tplc="04090003">
      <w:start w:val="1"/>
      <w:numFmt w:val="bullet"/>
      <w:lvlText w:val="o"/>
      <w:lvlJc w:val="left"/>
      <w:pPr>
        <w:ind w:left="5618" w:hanging="360"/>
      </w:pPr>
      <w:rPr>
        <w:rFonts w:ascii="Courier New" w:hAnsi="Courier New" w:hint="default"/>
      </w:rPr>
    </w:lvl>
    <w:lvl w:ilvl="8" w:tplc="04090005">
      <w:start w:val="1"/>
      <w:numFmt w:val="bullet"/>
      <w:lvlText w:val=""/>
      <w:lvlJc w:val="left"/>
      <w:pPr>
        <w:ind w:left="6338" w:hanging="360"/>
      </w:pPr>
      <w:rPr>
        <w:rFonts w:ascii="Wingdings" w:hAnsi="Wingdings" w:hint="default"/>
      </w:rPr>
    </w:lvl>
  </w:abstractNum>
  <w:abstractNum w:abstractNumId="3">
    <w:nsid w:val="0B282AE2"/>
    <w:multiLevelType w:val="multilevel"/>
    <w:tmpl w:val="BB9E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971F1A"/>
    <w:multiLevelType w:val="multilevel"/>
    <w:tmpl w:val="E3CA7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5F4192"/>
    <w:multiLevelType w:val="hybridMultilevel"/>
    <w:tmpl w:val="4C108D5E"/>
    <w:lvl w:ilvl="0" w:tplc="041A000B">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nsid w:val="13BB330A"/>
    <w:multiLevelType w:val="hybridMultilevel"/>
    <w:tmpl w:val="808CF9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F791193"/>
    <w:multiLevelType w:val="hybridMultilevel"/>
    <w:tmpl w:val="6B3A29E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nsid w:val="29E500A6"/>
    <w:multiLevelType w:val="hybridMultilevel"/>
    <w:tmpl w:val="1F961FD0"/>
    <w:lvl w:ilvl="0" w:tplc="141A000F">
      <w:start w:val="1"/>
      <w:numFmt w:val="decimal"/>
      <w:lvlText w:val="%1."/>
      <w:lvlJc w:val="left"/>
      <w:pPr>
        <w:ind w:left="786" w:hanging="360"/>
      </w:pPr>
    </w:lvl>
    <w:lvl w:ilvl="1" w:tplc="141A0019" w:tentative="1">
      <w:start w:val="1"/>
      <w:numFmt w:val="lowerLetter"/>
      <w:lvlText w:val="%2."/>
      <w:lvlJc w:val="left"/>
      <w:pPr>
        <w:ind w:left="1506" w:hanging="360"/>
      </w:pPr>
    </w:lvl>
    <w:lvl w:ilvl="2" w:tplc="141A001B" w:tentative="1">
      <w:start w:val="1"/>
      <w:numFmt w:val="lowerRoman"/>
      <w:lvlText w:val="%3."/>
      <w:lvlJc w:val="right"/>
      <w:pPr>
        <w:ind w:left="2226" w:hanging="180"/>
      </w:pPr>
    </w:lvl>
    <w:lvl w:ilvl="3" w:tplc="141A000F" w:tentative="1">
      <w:start w:val="1"/>
      <w:numFmt w:val="decimal"/>
      <w:lvlText w:val="%4."/>
      <w:lvlJc w:val="left"/>
      <w:pPr>
        <w:ind w:left="2946" w:hanging="360"/>
      </w:pPr>
    </w:lvl>
    <w:lvl w:ilvl="4" w:tplc="141A0019" w:tentative="1">
      <w:start w:val="1"/>
      <w:numFmt w:val="lowerLetter"/>
      <w:lvlText w:val="%5."/>
      <w:lvlJc w:val="left"/>
      <w:pPr>
        <w:ind w:left="3666" w:hanging="360"/>
      </w:pPr>
    </w:lvl>
    <w:lvl w:ilvl="5" w:tplc="141A001B" w:tentative="1">
      <w:start w:val="1"/>
      <w:numFmt w:val="lowerRoman"/>
      <w:lvlText w:val="%6."/>
      <w:lvlJc w:val="right"/>
      <w:pPr>
        <w:ind w:left="4386" w:hanging="180"/>
      </w:pPr>
    </w:lvl>
    <w:lvl w:ilvl="6" w:tplc="141A000F" w:tentative="1">
      <w:start w:val="1"/>
      <w:numFmt w:val="decimal"/>
      <w:lvlText w:val="%7."/>
      <w:lvlJc w:val="left"/>
      <w:pPr>
        <w:ind w:left="5106" w:hanging="360"/>
      </w:pPr>
    </w:lvl>
    <w:lvl w:ilvl="7" w:tplc="141A0019" w:tentative="1">
      <w:start w:val="1"/>
      <w:numFmt w:val="lowerLetter"/>
      <w:lvlText w:val="%8."/>
      <w:lvlJc w:val="left"/>
      <w:pPr>
        <w:ind w:left="5826" w:hanging="360"/>
      </w:pPr>
    </w:lvl>
    <w:lvl w:ilvl="8" w:tplc="141A001B" w:tentative="1">
      <w:start w:val="1"/>
      <w:numFmt w:val="lowerRoman"/>
      <w:lvlText w:val="%9."/>
      <w:lvlJc w:val="right"/>
      <w:pPr>
        <w:ind w:left="6546" w:hanging="180"/>
      </w:pPr>
    </w:lvl>
  </w:abstractNum>
  <w:abstractNum w:abstractNumId="9">
    <w:nsid w:val="2CC83195"/>
    <w:multiLevelType w:val="hybridMultilevel"/>
    <w:tmpl w:val="E272D0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4ED24FC"/>
    <w:multiLevelType w:val="hybridMultilevel"/>
    <w:tmpl w:val="17429E8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nsid w:val="35B92654"/>
    <w:multiLevelType w:val="hybridMultilevel"/>
    <w:tmpl w:val="14346484"/>
    <w:lvl w:ilvl="0" w:tplc="851614E0">
      <w:start w:val="19"/>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nsid w:val="3EE6451C"/>
    <w:multiLevelType w:val="hybridMultilevel"/>
    <w:tmpl w:val="F6640008"/>
    <w:lvl w:ilvl="0" w:tplc="7BFE461C">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nsid w:val="420A3B49"/>
    <w:multiLevelType w:val="hybridMultilevel"/>
    <w:tmpl w:val="2D5EB33A"/>
    <w:lvl w:ilvl="0" w:tplc="C786E67E">
      <w:start w:val="80"/>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nsid w:val="42FB4C22"/>
    <w:multiLevelType w:val="hybridMultilevel"/>
    <w:tmpl w:val="EEE8D6F0"/>
    <w:lvl w:ilvl="0" w:tplc="041A0001">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5">
    <w:nsid w:val="4419471B"/>
    <w:multiLevelType w:val="hybridMultilevel"/>
    <w:tmpl w:val="4C164452"/>
    <w:lvl w:ilvl="0" w:tplc="141A0007">
      <w:start w:val="1"/>
      <w:numFmt w:val="bullet"/>
      <w:lvlText w:val=""/>
      <w:lvlPicBulletId w:val="0"/>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nsid w:val="485F178C"/>
    <w:multiLevelType w:val="hybridMultilevel"/>
    <w:tmpl w:val="0FAA3D5A"/>
    <w:lvl w:ilvl="0" w:tplc="041A0005">
      <w:start w:val="1"/>
      <w:numFmt w:val="bullet"/>
      <w:lvlText w:val=""/>
      <w:lvlJc w:val="left"/>
      <w:pPr>
        <w:ind w:left="578" w:hanging="360"/>
      </w:pPr>
      <w:rPr>
        <w:rFonts w:ascii="Wingdings" w:hAnsi="Wingdings"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7">
    <w:nsid w:val="4A8B0053"/>
    <w:multiLevelType w:val="multilevel"/>
    <w:tmpl w:val="53F8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9F42C6"/>
    <w:multiLevelType w:val="hybridMultilevel"/>
    <w:tmpl w:val="6B3A29E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nsid w:val="4CE23A63"/>
    <w:multiLevelType w:val="hybridMultilevel"/>
    <w:tmpl w:val="36BC5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EF15E6"/>
    <w:multiLevelType w:val="hybridMultilevel"/>
    <w:tmpl w:val="F6E07A92"/>
    <w:lvl w:ilvl="0" w:tplc="48C297C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59B696A"/>
    <w:multiLevelType w:val="hybridMultilevel"/>
    <w:tmpl w:val="93D01A7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nsid w:val="56ED79A8"/>
    <w:multiLevelType w:val="hybridMultilevel"/>
    <w:tmpl w:val="C3F4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204573"/>
    <w:multiLevelType w:val="hybridMultilevel"/>
    <w:tmpl w:val="06BE21D4"/>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4">
    <w:nsid w:val="6D452DDE"/>
    <w:multiLevelType w:val="hybridMultilevel"/>
    <w:tmpl w:val="64DA908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
    <w:nsid w:val="734A2F46"/>
    <w:multiLevelType w:val="hybridMultilevel"/>
    <w:tmpl w:val="86C6EF6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75B45B2F"/>
    <w:multiLevelType w:val="hybridMultilevel"/>
    <w:tmpl w:val="B016B4F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772046F3"/>
    <w:multiLevelType w:val="hybridMultilevel"/>
    <w:tmpl w:val="3F66B894"/>
    <w:lvl w:ilvl="0" w:tplc="492C922C">
      <w:numFmt w:val="bullet"/>
      <w:lvlText w:val=""/>
      <w:lvlJc w:val="left"/>
      <w:pPr>
        <w:ind w:left="720" w:hanging="360"/>
      </w:pPr>
      <w:rPr>
        <w:rFonts w:ascii="Symbol" w:eastAsia="Times New Roman" w:hAnsi="Symbo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8">
    <w:nsid w:val="78B34070"/>
    <w:multiLevelType w:val="hybridMultilevel"/>
    <w:tmpl w:val="B7BE745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nsid w:val="7F360604"/>
    <w:multiLevelType w:val="hybridMultilevel"/>
    <w:tmpl w:val="53F44928"/>
    <w:lvl w:ilvl="0" w:tplc="B71E8906">
      <w:numFmt w:val="bullet"/>
      <w:lvlText w:val=""/>
      <w:lvlJc w:val="left"/>
      <w:pPr>
        <w:ind w:left="720" w:hanging="360"/>
      </w:pPr>
      <w:rPr>
        <w:rFonts w:ascii="Symbol" w:eastAsia="Times New Roman" w:hAnsi="Symbo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0">
    <w:nsid w:val="7FB10563"/>
    <w:multiLevelType w:val="hybridMultilevel"/>
    <w:tmpl w:val="24BEE87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6"/>
  </w:num>
  <w:num w:numId="2">
    <w:abstractNumId w:val="24"/>
  </w:num>
  <w:num w:numId="3">
    <w:abstractNumId w:val="5"/>
  </w:num>
  <w:num w:numId="4">
    <w:abstractNumId w:val="22"/>
  </w:num>
  <w:num w:numId="5">
    <w:abstractNumId w:val="19"/>
  </w:num>
  <w:num w:numId="6">
    <w:abstractNumId w:val="20"/>
  </w:num>
  <w:num w:numId="7">
    <w:abstractNumId w:val="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1"/>
  </w:num>
  <w:num w:numId="11">
    <w:abstractNumId w:val="28"/>
  </w:num>
  <w:num w:numId="12">
    <w:abstractNumId w:val="29"/>
  </w:num>
  <w:num w:numId="13">
    <w:abstractNumId w:val="27"/>
  </w:num>
  <w:num w:numId="14">
    <w:abstractNumId w:val="30"/>
  </w:num>
  <w:num w:numId="15">
    <w:abstractNumId w:val="13"/>
  </w:num>
  <w:num w:numId="16">
    <w:abstractNumId w:val="9"/>
  </w:num>
  <w:num w:numId="17">
    <w:abstractNumId w:val="16"/>
  </w:num>
  <w:num w:numId="18">
    <w:abstractNumId w:val="25"/>
  </w:num>
  <w:num w:numId="19">
    <w:abstractNumId w:val="23"/>
  </w:num>
  <w:num w:numId="20">
    <w:abstractNumId w:val="15"/>
  </w:num>
  <w:num w:numId="21">
    <w:abstractNumId w:val="26"/>
  </w:num>
  <w:num w:numId="22">
    <w:abstractNumId w:val="1"/>
  </w:num>
  <w:num w:numId="23">
    <w:abstractNumId w:val="8"/>
  </w:num>
  <w:num w:numId="24">
    <w:abstractNumId w:val="12"/>
  </w:num>
  <w:num w:numId="25">
    <w:abstractNumId w:val="10"/>
  </w:num>
  <w:num w:numId="26">
    <w:abstractNumId w:val="7"/>
  </w:num>
  <w:num w:numId="27">
    <w:abstractNumId w:val="18"/>
  </w:num>
  <w:num w:numId="28">
    <w:abstractNumId w:val="11"/>
  </w:num>
  <w:num w:numId="29">
    <w:abstractNumId w:val="0"/>
  </w:num>
  <w:num w:numId="30">
    <w:abstractNumId w:val="4"/>
  </w:num>
  <w:num w:numId="31">
    <w:abstractNumId w:val="1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B6E"/>
    <w:rsid w:val="000001D5"/>
    <w:rsid w:val="000003B3"/>
    <w:rsid w:val="00000A59"/>
    <w:rsid w:val="00000D1B"/>
    <w:rsid w:val="00002A2C"/>
    <w:rsid w:val="000032E4"/>
    <w:rsid w:val="00005182"/>
    <w:rsid w:val="0000686C"/>
    <w:rsid w:val="000073A7"/>
    <w:rsid w:val="000079C4"/>
    <w:rsid w:val="000120F6"/>
    <w:rsid w:val="000123B3"/>
    <w:rsid w:val="000148B1"/>
    <w:rsid w:val="000150BC"/>
    <w:rsid w:val="00017ABD"/>
    <w:rsid w:val="00021A4B"/>
    <w:rsid w:val="00022E91"/>
    <w:rsid w:val="0002360F"/>
    <w:rsid w:val="000254B4"/>
    <w:rsid w:val="000275A5"/>
    <w:rsid w:val="00030A73"/>
    <w:rsid w:val="00031FD0"/>
    <w:rsid w:val="000327ED"/>
    <w:rsid w:val="0003362C"/>
    <w:rsid w:val="000338AB"/>
    <w:rsid w:val="00033A26"/>
    <w:rsid w:val="00034743"/>
    <w:rsid w:val="0003578E"/>
    <w:rsid w:val="0003760B"/>
    <w:rsid w:val="00037698"/>
    <w:rsid w:val="00037D99"/>
    <w:rsid w:val="00040C1E"/>
    <w:rsid w:val="00043F8D"/>
    <w:rsid w:val="000440A8"/>
    <w:rsid w:val="000448D5"/>
    <w:rsid w:val="00047669"/>
    <w:rsid w:val="00050441"/>
    <w:rsid w:val="00050E0E"/>
    <w:rsid w:val="00051BBB"/>
    <w:rsid w:val="00060D8C"/>
    <w:rsid w:val="00061527"/>
    <w:rsid w:val="00062777"/>
    <w:rsid w:val="00064119"/>
    <w:rsid w:val="00064CE2"/>
    <w:rsid w:val="000700A9"/>
    <w:rsid w:val="00070B47"/>
    <w:rsid w:val="00070E1E"/>
    <w:rsid w:val="00075EA7"/>
    <w:rsid w:val="00076A29"/>
    <w:rsid w:val="00087A65"/>
    <w:rsid w:val="00087C23"/>
    <w:rsid w:val="000907C5"/>
    <w:rsid w:val="0009249E"/>
    <w:rsid w:val="000931DA"/>
    <w:rsid w:val="000A215E"/>
    <w:rsid w:val="000A39BD"/>
    <w:rsid w:val="000A3F22"/>
    <w:rsid w:val="000A5A75"/>
    <w:rsid w:val="000A6E26"/>
    <w:rsid w:val="000A7A77"/>
    <w:rsid w:val="000B04B9"/>
    <w:rsid w:val="000B09C8"/>
    <w:rsid w:val="000B1095"/>
    <w:rsid w:val="000B18FF"/>
    <w:rsid w:val="000B2116"/>
    <w:rsid w:val="000B3302"/>
    <w:rsid w:val="000B3FD4"/>
    <w:rsid w:val="000B7878"/>
    <w:rsid w:val="000C0D25"/>
    <w:rsid w:val="000C1D7F"/>
    <w:rsid w:val="000C4902"/>
    <w:rsid w:val="000C4943"/>
    <w:rsid w:val="000C6822"/>
    <w:rsid w:val="000C7713"/>
    <w:rsid w:val="000D04E4"/>
    <w:rsid w:val="000D378A"/>
    <w:rsid w:val="000D4680"/>
    <w:rsid w:val="000E0D67"/>
    <w:rsid w:val="000E33B6"/>
    <w:rsid w:val="000E5075"/>
    <w:rsid w:val="000E56AF"/>
    <w:rsid w:val="000E5BBA"/>
    <w:rsid w:val="000F6831"/>
    <w:rsid w:val="000F7B29"/>
    <w:rsid w:val="001071E8"/>
    <w:rsid w:val="00107529"/>
    <w:rsid w:val="00107594"/>
    <w:rsid w:val="00112AF2"/>
    <w:rsid w:val="00112D5A"/>
    <w:rsid w:val="001144F6"/>
    <w:rsid w:val="00114D44"/>
    <w:rsid w:val="001225C5"/>
    <w:rsid w:val="00122982"/>
    <w:rsid w:val="00122EA6"/>
    <w:rsid w:val="001233DC"/>
    <w:rsid w:val="001250B8"/>
    <w:rsid w:val="00125C1D"/>
    <w:rsid w:val="001268F1"/>
    <w:rsid w:val="001275F5"/>
    <w:rsid w:val="00130F7B"/>
    <w:rsid w:val="001371A1"/>
    <w:rsid w:val="00137DEB"/>
    <w:rsid w:val="0014031D"/>
    <w:rsid w:val="00143036"/>
    <w:rsid w:val="0014317C"/>
    <w:rsid w:val="0015048C"/>
    <w:rsid w:val="00150EE5"/>
    <w:rsid w:val="00151B21"/>
    <w:rsid w:val="00153296"/>
    <w:rsid w:val="001534FE"/>
    <w:rsid w:val="00156B8D"/>
    <w:rsid w:val="001601E7"/>
    <w:rsid w:val="00161CB9"/>
    <w:rsid w:val="00163731"/>
    <w:rsid w:val="00166F41"/>
    <w:rsid w:val="001706EE"/>
    <w:rsid w:val="00171584"/>
    <w:rsid w:val="00172B0E"/>
    <w:rsid w:val="00174F7B"/>
    <w:rsid w:val="00175455"/>
    <w:rsid w:val="00177665"/>
    <w:rsid w:val="0018076A"/>
    <w:rsid w:val="0018564D"/>
    <w:rsid w:val="001870C2"/>
    <w:rsid w:val="0018778E"/>
    <w:rsid w:val="001A03B1"/>
    <w:rsid w:val="001A284C"/>
    <w:rsid w:val="001A5E13"/>
    <w:rsid w:val="001B154F"/>
    <w:rsid w:val="001B2BFF"/>
    <w:rsid w:val="001B547C"/>
    <w:rsid w:val="001B6267"/>
    <w:rsid w:val="001B687D"/>
    <w:rsid w:val="001B70CC"/>
    <w:rsid w:val="001C3432"/>
    <w:rsid w:val="001C4CEB"/>
    <w:rsid w:val="001C4F52"/>
    <w:rsid w:val="001C6E31"/>
    <w:rsid w:val="001C7F4C"/>
    <w:rsid w:val="001D2F7F"/>
    <w:rsid w:val="001D38F9"/>
    <w:rsid w:val="001D72DD"/>
    <w:rsid w:val="001E0C12"/>
    <w:rsid w:val="001E178E"/>
    <w:rsid w:val="001F3863"/>
    <w:rsid w:val="001F6B81"/>
    <w:rsid w:val="001F6F83"/>
    <w:rsid w:val="001F7B2D"/>
    <w:rsid w:val="002000F9"/>
    <w:rsid w:val="00200F89"/>
    <w:rsid w:val="0020146F"/>
    <w:rsid w:val="00202B97"/>
    <w:rsid w:val="002042B1"/>
    <w:rsid w:val="002048CB"/>
    <w:rsid w:val="00207596"/>
    <w:rsid w:val="00207784"/>
    <w:rsid w:val="00211056"/>
    <w:rsid w:val="00212717"/>
    <w:rsid w:val="0021487C"/>
    <w:rsid w:val="00216C1C"/>
    <w:rsid w:val="002171F3"/>
    <w:rsid w:val="00222B17"/>
    <w:rsid w:val="00225014"/>
    <w:rsid w:val="002260ED"/>
    <w:rsid w:val="00231002"/>
    <w:rsid w:val="002330E5"/>
    <w:rsid w:val="002356F6"/>
    <w:rsid w:val="002361B9"/>
    <w:rsid w:val="00241192"/>
    <w:rsid w:val="00241464"/>
    <w:rsid w:val="00242AA7"/>
    <w:rsid w:val="00246B0B"/>
    <w:rsid w:val="00250836"/>
    <w:rsid w:val="00251935"/>
    <w:rsid w:val="002575BC"/>
    <w:rsid w:val="00261D35"/>
    <w:rsid w:val="00267D3D"/>
    <w:rsid w:val="0027099A"/>
    <w:rsid w:val="0027341E"/>
    <w:rsid w:val="00276A9B"/>
    <w:rsid w:val="0027762B"/>
    <w:rsid w:val="00293ABB"/>
    <w:rsid w:val="00294133"/>
    <w:rsid w:val="00294C36"/>
    <w:rsid w:val="00296541"/>
    <w:rsid w:val="002A086A"/>
    <w:rsid w:val="002A229C"/>
    <w:rsid w:val="002A768F"/>
    <w:rsid w:val="002A7DE2"/>
    <w:rsid w:val="002A7EBA"/>
    <w:rsid w:val="002B1B85"/>
    <w:rsid w:val="002B1C78"/>
    <w:rsid w:val="002B232A"/>
    <w:rsid w:val="002B3C0B"/>
    <w:rsid w:val="002B562D"/>
    <w:rsid w:val="002C0AAD"/>
    <w:rsid w:val="002C0DE8"/>
    <w:rsid w:val="002C459F"/>
    <w:rsid w:val="002C5630"/>
    <w:rsid w:val="002C7121"/>
    <w:rsid w:val="002C7513"/>
    <w:rsid w:val="002D3C3A"/>
    <w:rsid w:val="002D533D"/>
    <w:rsid w:val="002E0947"/>
    <w:rsid w:val="002E1DE4"/>
    <w:rsid w:val="002E1E54"/>
    <w:rsid w:val="002E4CD4"/>
    <w:rsid w:val="002F07A0"/>
    <w:rsid w:val="002F1196"/>
    <w:rsid w:val="002F11B6"/>
    <w:rsid w:val="002F2BC7"/>
    <w:rsid w:val="002F2F84"/>
    <w:rsid w:val="002F7C71"/>
    <w:rsid w:val="00300293"/>
    <w:rsid w:val="00300A5F"/>
    <w:rsid w:val="0030174C"/>
    <w:rsid w:val="00301DB6"/>
    <w:rsid w:val="00303DAA"/>
    <w:rsid w:val="00306228"/>
    <w:rsid w:val="00310019"/>
    <w:rsid w:val="003146DF"/>
    <w:rsid w:val="003151BF"/>
    <w:rsid w:val="003204E5"/>
    <w:rsid w:val="00321B7E"/>
    <w:rsid w:val="00321BC9"/>
    <w:rsid w:val="00322814"/>
    <w:rsid w:val="0032534F"/>
    <w:rsid w:val="00325D77"/>
    <w:rsid w:val="0032602E"/>
    <w:rsid w:val="00335241"/>
    <w:rsid w:val="003379DD"/>
    <w:rsid w:val="00340176"/>
    <w:rsid w:val="00343C22"/>
    <w:rsid w:val="00344609"/>
    <w:rsid w:val="0035319B"/>
    <w:rsid w:val="003533E0"/>
    <w:rsid w:val="00355A7C"/>
    <w:rsid w:val="0035603B"/>
    <w:rsid w:val="003644F2"/>
    <w:rsid w:val="00366561"/>
    <w:rsid w:val="00366690"/>
    <w:rsid w:val="0036670A"/>
    <w:rsid w:val="00366A67"/>
    <w:rsid w:val="00366CFA"/>
    <w:rsid w:val="003672EF"/>
    <w:rsid w:val="0036752B"/>
    <w:rsid w:val="00372055"/>
    <w:rsid w:val="00373BE0"/>
    <w:rsid w:val="0037588D"/>
    <w:rsid w:val="00380506"/>
    <w:rsid w:val="0038188A"/>
    <w:rsid w:val="00382337"/>
    <w:rsid w:val="00383568"/>
    <w:rsid w:val="003839A2"/>
    <w:rsid w:val="003843DC"/>
    <w:rsid w:val="003855B6"/>
    <w:rsid w:val="00385C0A"/>
    <w:rsid w:val="00387C0B"/>
    <w:rsid w:val="003905CA"/>
    <w:rsid w:val="00393372"/>
    <w:rsid w:val="00395877"/>
    <w:rsid w:val="003A0027"/>
    <w:rsid w:val="003A2588"/>
    <w:rsid w:val="003A5F19"/>
    <w:rsid w:val="003A6055"/>
    <w:rsid w:val="003B1F23"/>
    <w:rsid w:val="003B34C3"/>
    <w:rsid w:val="003B7C83"/>
    <w:rsid w:val="003B7E2C"/>
    <w:rsid w:val="003D1887"/>
    <w:rsid w:val="003D1A37"/>
    <w:rsid w:val="003D5564"/>
    <w:rsid w:val="003D7274"/>
    <w:rsid w:val="003D773B"/>
    <w:rsid w:val="003E3174"/>
    <w:rsid w:val="003E372D"/>
    <w:rsid w:val="003E375F"/>
    <w:rsid w:val="003E3DB4"/>
    <w:rsid w:val="003E5312"/>
    <w:rsid w:val="003E5EFE"/>
    <w:rsid w:val="003E7106"/>
    <w:rsid w:val="003F0188"/>
    <w:rsid w:val="003F0CE4"/>
    <w:rsid w:val="003F125D"/>
    <w:rsid w:val="003F1E69"/>
    <w:rsid w:val="003F2DC3"/>
    <w:rsid w:val="003F4147"/>
    <w:rsid w:val="003F7F72"/>
    <w:rsid w:val="004048CC"/>
    <w:rsid w:val="0041037A"/>
    <w:rsid w:val="004111C8"/>
    <w:rsid w:val="0041167A"/>
    <w:rsid w:val="00416F9C"/>
    <w:rsid w:val="004220E8"/>
    <w:rsid w:val="004232B2"/>
    <w:rsid w:val="00423E23"/>
    <w:rsid w:val="00431CDD"/>
    <w:rsid w:val="0044191E"/>
    <w:rsid w:val="00442AEA"/>
    <w:rsid w:val="00443926"/>
    <w:rsid w:val="00444EE8"/>
    <w:rsid w:val="0044742C"/>
    <w:rsid w:val="00452234"/>
    <w:rsid w:val="004559A1"/>
    <w:rsid w:val="004562EE"/>
    <w:rsid w:val="004619FB"/>
    <w:rsid w:val="00467519"/>
    <w:rsid w:val="0046776B"/>
    <w:rsid w:val="00471EB6"/>
    <w:rsid w:val="00472AFD"/>
    <w:rsid w:val="00472B67"/>
    <w:rsid w:val="00472B6E"/>
    <w:rsid w:val="004766F5"/>
    <w:rsid w:val="004767FD"/>
    <w:rsid w:val="00480C99"/>
    <w:rsid w:val="00480DFD"/>
    <w:rsid w:val="004813E6"/>
    <w:rsid w:val="0048167B"/>
    <w:rsid w:val="00482DA2"/>
    <w:rsid w:val="00483347"/>
    <w:rsid w:val="00483505"/>
    <w:rsid w:val="004868B8"/>
    <w:rsid w:val="00486B4F"/>
    <w:rsid w:val="004909DD"/>
    <w:rsid w:val="00491BC4"/>
    <w:rsid w:val="00492CAF"/>
    <w:rsid w:val="004A0919"/>
    <w:rsid w:val="004A0E92"/>
    <w:rsid w:val="004A3247"/>
    <w:rsid w:val="004A3C41"/>
    <w:rsid w:val="004A4598"/>
    <w:rsid w:val="004A6018"/>
    <w:rsid w:val="004A7539"/>
    <w:rsid w:val="004A7A64"/>
    <w:rsid w:val="004B279D"/>
    <w:rsid w:val="004B3170"/>
    <w:rsid w:val="004B59B3"/>
    <w:rsid w:val="004B6445"/>
    <w:rsid w:val="004C1361"/>
    <w:rsid w:val="004C2738"/>
    <w:rsid w:val="004C3770"/>
    <w:rsid w:val="004C3B06"/>
    <w:rsid w:val="004C4DC6"/>
    <w:rsid w:val="004C51FA"/>
    <w:rsid w:val="004C5356"/>
    <w:rsid w:val="004C60FA"/>
    <w:rsid w:val="004C6177"/>
    <w:rsid w:val="004C655F"/>
    <w:rsid w:val="004D0862"/>
    <w:rsid w:val="004D0FC5"/>
    <w:rsid w:val="004E206C"/>
    <w:rsid w:val="004E54E8"/>
    <w:rsid w:val="004E5E0A"/>
    <w:rsid w:val="004E7D22"/>
    <w:rsid w:val="004F09A7"/>
    <w:rsid w:val="004F0EE0"/>
    <w:rsid w:val="004F45F0"/>
    <w:rsid w:val="00500E35"/>
    <w:rsid w:val="005024D0"/>
    <w:rsid w:val="00502AD0"/>
    <w:rsid w:val="00502D95"/>
    <w:rsid w:val="0051034F"/>
    <w:rsid w:val="005104E8"/>
    <w:rsid w:val="0051251E"/>
    <w:rsid w:val="00517315"/>
    <w:rsid w:val="00517D56"/>
    <w:rsid w:val="00517E8C"/>
    <w:rsid w:val="00521137"/>
    <w:rsid w:val="005219D4"/>
    <w:rsid w:val="00521A84"/>
    <w:rsid w:val="00522156"/>
    <w:rsid w:val="00527BF7"/>
    <w:rsid w:val="00531B99"/>
    <w:rsid w:val="005347E0"/>
    <w:rsid w:val="00534BB7"/>
    <w:rsid w:val="00535E61"/>
    <w:rsid w:val="0054160B"/>
    <w:rsid w:val="00541C37"/>
    <w:rsid w:val="00541EF7"/>
    <w:rsid w:val="0054292B"/>
    <w:rsid w:val="00545041"/>
    <w:rsid w:val="0054535D"/>
    <w:rsid w:val="00546C18"/>
    <w:rsid w:val="00554894"/>
    <w:rsid w:val="0056028D"/>
    <w:rsid w:val="00560B79"/>
    <w:rsid w:val="00562818"/>
    <w:rsid w:val="00566476"/>
    <w:rsid w:val="0056749D"/>
    <w:rsid w:val="00567C77"/>
    <w:rsid w:val="00570142"/>
    <w:rsid w:val="0057129B"/>
    <w:rsid w:val="005713C2"/>
    <w:rsid w:val="00572993"/>
    <w:rsid w:val="0057308E"/>
    <w:rsid w:val="005732FA"/>
    <w:rsid w:val="00573AD2"/>
    <w:rsid w:val="00573B18"/>
    <w:rsid w:val="005743DA"/>
    <w:rsid w:val="00575B6B"/>
    <w:rsid w:val="00582D9F"/>
    <w:rsid w:val="005845AA"/>
    <w:rsid w:val="005872B1"/>
    <w:rsid w:val="0059293F"/>
    <w:rsid w:val="00592CD7"/>
    <w:rsid w:val="005A5DFC"/>
    <w:rsid w:val="005A79D1"/>
    <w:rsid w:val="005B0F69"/>
    <w:rsid w:val="005B1A22"/>
    <w:rsid w:val="005B393C"/>
    <w:rsid w:val="005B5B4C"/>
    <w:rsid w:val="005B66A1"/>
    <w:rsid w:val="005B75E1"/>
    <w:rsid w:val="005B76B4"/>
    <w:rsid w:val="005C0CED"/>
    <w:rsid w:val="005C2183"/>
    <w:rsid w:val="005C218E"/>
    <w:rsid w:val="005D0C0A"/>
    <w:rsid w:val="005D1617"/>
    <w:rsid w:val="005D26AC"/>
    <w:rsid w:val="005D2A92"/>
    <w:rsid w:val="005D7F3D"/>
    <w:rsid w:val="005E2BEF"/>
    <w:rsid w:val="005E3B56"/>
    <w:rsid w:val="005F6344"/>
    <w:rsid w:val="006019F6"/>
    <w:rsid w:val="00602A7E"/>
    <w:rsid w:val="00603B32"/>
    <w:rsid w:val="006041EA"/>
    <w:rsid w:val="00605523"/>
    <w:rsid w:val="00606945"/>
    <w:rsid w:val="006069A9"/>
    <w:rsid w:val="00607C2E"/>
    <w:rsid w:val="006124E7"/>
    <w:rsid w:val="00612BA9"/>
    <w:rsid w:val="00613658"/>
    <w:rsid w:val="006150AB"/>
    <w:rsid w:val="006203C5"/>
    <w:rsid w:val="00621E55"/>
    <w:rsid w:val="00627A32"/>
    <w:rsid w:val="006319C9"/>
    <w:rsid w:val="00634B83"/>
    <w:rsid w:val="0064029A"/>
    <w:rsid w:val="006418CD"/>
    <w:rsid w:val="00642091"/>
    <w:rsid w:val="00643270"/>
    <w:rsid w:val="00643D3D"/>
    <w:rsid w:val="00644A61"/>
    <w:rsid w:val="006467AC"/>
    <w:rsid w:val="00646FA8"/>
    <w:rsid w:val="00651B83"/>
    <w:rsid w:val="00654320"/>
    <w:rsid w:val="00654BB8"/>
    <w:rsid w:val="00655BD7"/>
    <w:rsid w:val="006561A9"/>
    <w:rsid w:val="00666CBA"/>
    <w:rsid w:val="00667F6C"/>
    <w:rsid w:val="006720BC"/>
    <w:rsid w:val="006726ED"/>
    <w:rsid w:val="0067283E"/>
    <w:rsid w:val="0067352E"/>
    <w:rsid w:val="00682914"/>
    <w:rsid w:val="006838F6"/>
    <w:rsid w:val="0068508C"/>
    <w:rsid w:val="006857D9"/>
    <w:rsid w:val="006A16BB"/>
    <w:rsid w:val="006A293B"/>
    <w:rsid w:val="006A2DA9"/>
    <w:rsid w:val="006A6D1C"/>
    <w:rsid w:val="006A7969"/>
    <w:rsid w:val="006B3DB6"/>
    <w:rsid w:val="006C2583"/>
    <w:rsid w:val="006C2A2F"/>
    <w:rsid w:val="006C4C8A"/>
    <w:rsid w:val="006C5268"/>
    <w:rsid w:val="006C566E"/>
    <w:rsid w:val="006C6C2F"/>
    <w:rsid w:val="006C77E1"/>
    <w:rsid w:val="006D0A1F"/>
    <w:rsid w:val="006D15E8"/>
    <w:rsid w:val="006D30B7"/>
    <w:rsid w:val="006D63E2"/>
    <w:rsid w:val="006D770F"/>
    <w:rsid w:val="006E5C1F"/>
    <w:rsid w:val="006F03D2"/>
    <w:rsid w:val="006F1318"/>
    <w:rsid w:val="006F18C2"/>
    <w:rsid w:val="006F1EFD"/>
    <w:rsid w:val="00700324"/>
    <w:rsid w:val="00700637"/>
    <w:rsid w:val="00700D7C"/>
    <w:rsid w:val="0070665A"/>
    <w:rsid w:val="0070696A"/>
    <w:rsid w:val="007069C9"/>
    <w:rsid w:val="00707B1F"/>
    <w:rsid w:val="00707C6C"/>
    <w:rsid w:val="007109C4"/>
    <w:rsid w:val="00711B00"/>
    <w:rsid w:val="007137E0"/>
    <w:rsid w:val="00722CCE"/>
    <w:rsid w:val="00724655"/>
    <w:rsid w:val="00727258"/>
    <w:rsid w:val="007322A4"/>
    <w:rsid w:val="0073368F"/>
    <w:rsid w:val="00734652"/>
    <w:rsid w:val="007363EF"/>
    <w:rsid w:val="00741A55"/>
    <w:rsid w:val="007440A8"/>
    <w:rsid w:val="00746378"/>
    <w:rsid w:val="007517D9"/>
    <w:rsid w:val="007524BC"/>
    <w:rsid w:val="00753653"/>
    <w:rsid w:val="00754A26"/>
    <w:rsid w:val="007550C0"/>
    <w:rsid w:val="00755989"/>
    <w:rsid w:val="00756CDC"/>
    <w:rsid w:val="0075728D"/>
    <w:rsid w:val="0076180F"/>
    <w:rsid w:val="00761BFC"/>
    <w:rsid w:val="007658C7"/>
    <w:rsid w:val="00767B53"/>
    <w:rsid w:val="00770242"/>
    <w:rsid w:val="0077307F"/>
    <w:rsid w:val="00773581"/>
    <w:rsid w:val="00780045"/>
    <w:rsid w:val="00784372"/>
    <w:rsid w:val="00791C2A"/>
    <w:rsid w:val="00792530"/>
    <w:rsid w:val="007937AC"/>
    <w:rsid w:val="0079425C"/>
    <w:rsid w:val="007957BF"/>
    <w:rsid w:val="007A04B4"/>
    <w:rsid w:val="007A13DC"/>
    <w:rsid w:val="007A2707"/>
    <w:rsid w:val="007A40A4"/>
    <w:rsid w:val="007A4132"/>
    <w:rsid w:val="007A4DEF"/>
    <w:rsid w:val="007B0B7D"/>
    <w:rsid w:val="007B1182"/>
    <w:rsid w:val="007B34FB"/>
    <w:rsid w:val="007B5CFC"/>
    <w:rsid w:val="007B68D3"/>
    <w:rsid w:val="007C1302"/>
    <w:rsid w:val="007C2FE3"/>
    <w:rsid w:val="007C3BA2"/>
    <w:rsid w:val="007C414C"/>
    <w:rsid w:val="007C5076"/>
    <w:rsid w:val="007C6354"/>
    <w:rsid w:val="007C670C"/>
    <w:rsid w:val="007D4251"/>
    <w:rsid w:val="007D4684"/>
    <w:rsid w:val="007D4FFD"/>
    <w:rsid w:val="007D6D09"/>
    <w:rsid w:val="007D6E66"/>
    <w:rsid w:val="007E0E32"/>
    <w:rsid w:val="007E2210"/>
    <w:rsid w:val="007E3082"/>
    <w:rsid w:val="007E5717"/>
    <w:rsid w:val="007E7175"/>
    <w:rsid w:val="007F04F3"/>
    <w:rsid w:val="007F293F"/>
    <w:rsid w:val="007F3CFB"/>
    <w:rsid w:val="00800DB0"/>
    <w:rsid w:val="00805829"/>
    <w:rsid w:val="00805E8C"/>
    <w:rsid w:val="00811912"/>
    <w:rsid w:val="00814A9B"/>
    <w:rsid w:val="008210BD"/>
    <w:rsid w:val="0082525D"/>
    <w:rsid w:val="0082772D"/>
    <w:rsid w:val="00827D4F"/>
    <w:rsid w:val="00830831"/>
    <w:rsid w:val="00831969"/>
    <w:rsid w:val="0083216E"/>
    <w:rsid w:val="0083293A"/>
    <w:rsid w:val="00834225"/>
    <w:rsid w:val="008346FB"/>
    <w:rsid w:val="008370F8"/>
    <w:rsid w:val="0084485E"/>
    <w:rsid w:val="008475D7"/>
    <w:rsid w:val="00851E62"/>
    <w:rsid w:val="008532F4"/>
    <w:rsid w:val="008576A5"/>
    <w:rsid w:val="00860FB2"/>
    <w:rsid w:val="00863317"/>
    <w:rsid w:val="00864003"/>
    <w:rsid w:val="00872645"/>
    <w:rsid w:val="00872B23"/>
    <w:rsid w:val="0088004A"/>
    <w:rsid w:val="00880297"/>
    <w:rsid w:val="00880F05"/>
    <w:rsid w:val="0088131B"/>
    <w:rsid w:val="00882124"/>
    <w:rsid w:val="0088691F"/>
    <w:rsid w:val="00891DE7"/>
    <w:rsid w:val="00893E0E"/>
    <w:rsid w:val="0089533F"/>
    <w:rsid w:val="00895FB8"/>
    <w:rsid w:val="00897C8D"/>
    <w:rsid w:val="008A1AF8"/>
    <w:rsid w:val="008A216B"/>
    <w:rsid w:val="008A35D8"/>
    <w:rsid w:val="008A4F53"/>
    <w:rsid w:val="008A63A3"/>
    <w:rsid w:val="008A643C"/>
    <w:rsid w:val="008A6C28"/>
    <w:rsid w:val="008B0CC6"/>
    <w:rsid w:val="008B4041"/>
    <w:rsid w:val="008B5269"/>
    <w:rsid w:val="008C140F"/>
    <w:rsid w:val="008C1526"/>
    <w:rsid w:val="008C24D4"/>
    <w:rsid w:val="008C59E2"/>
    <w:rsid w:val="008C637C"/>
    <w:rsid w:val="008D0F8C"/>
    <w:rsid w:val="008D564C"/>
    <w:rsid w:val="008D6554"/>
    <w:rsid w:val="008E1579"/>
    <w:rsid w:val="008E3F08"/>
    <w:rsid w:val="008E6DF2"/>
    <w:rsid w:val="008E7EDD"/>
    <w:rsid w:val="008F1A68"/>
    <w:rsid w:val="008F272B"/>
    <w:rsid w:val="008F4124"/>
    <w:rsid w:val="008F57D0"/>
    <w:rsid w:val="008F5FBC"/>
    <w:rsid w:val="008F6839"/>
    <w:rsid w:val="00900B3E"/>
    <w:rsid w:val="00902C01"/>
    <w:rsid w:val="00903BC5"/>
    <w:rsid w:val="00903F92"/>
    <w:rsid w:val="0090435B"/>
    <w:rsid w:val="009053B4"/>
    <w:rsid w:val="00911156"/>
    <w:rsid w:val="00912936"/>
    <w:rsid w:val="00912AC0"/>
    <w:rsid w:val="009151E6"/>
    <w:rsid w:val="00917D96"/>
    <w:rsid w:val="00923EAE"/>
    <w:rsid w:val="0092558D"/>
    <w:rsid w:val="009275E7"/>
    <w:rsid w:val="00927F4F"/>
    <w:rsid w:val="009325C0"/>
    <w:rsid w:val="009338CA"/>
    <w:rsid w:val="009369FA"/>
    <w:rsid w:val="009421AF"/>
    <w:rsid w:val="00943BC6"/>
    <w:rsid w:val="00944C26"/>
    <w:rsid w:val="00945AA5"/>
    <w:rsid w:val="009471A2"/>
    <w:rsid w:val="009477D3"/>
    <w:rsid w:val="00950BD1"/>
    <w:rsid w:val="009541B1"/>
    <w:rsid w:val="00956F07"/>
    <w:rsid w:val="00960514"/>
    <w:rsid w:val="00960D86"/>
    <w:rsid w:val="0096126D"/>
    <w:rsid w:val="00961511"/>
    <w:rsid w:val="0096198D"/>
    <w:rsid w:val="00962D0E"/>
    <w:rsid w:val="00964A74"/>
    <w:rsid w:val="00964E73"/>
    <w:rsid w:val="00965927"/>
    <w:rsid w:val="00967CED"/>
    <w:rsid w:val="00967E9C"/>
    <w:rsid w:val="009702C4"/>
    <w:rsid w:val="0097049A"/>
    <w:rsid w:val="00970B8F"/>
    <w:rsid w:val="00972F74"/>
    <w:rsid w:val="00975B14"/>
    <w:rsid w:val="0097714D"/>
    <w:rsid w:val="009772B2"/>
    <w:rsid w:val="009777D8"/>
    <w:rsid w:val="00977E23"/>
    <w:rsid w:val="009818D9"/>
    <w:rsid w:val="00983605"/>
    <w:rsid w:val="00983F43"/>
    <w:rsid w:val="00985853"/>
    <w:rsid w:val="00995C27"/>
    <w:rsid w:val="009976F8"/>
    <w:rsid w:val="009A163F"/>
    <w:rsid w:val="009A1DBF"/>
    <w:rsid w:val="009A1DDD"/>
    <w:rsid w:val="009A5F50"/>
    <w:rsid w:val="009B304A"/>
    <w:rsid w:val="009B5595"/>
    <w:rsid w:val="009C1476"/>
    <w:rsid w:val="009C201E"/>
    <w:rsid w:val="009C2731"/>
    <w:rsid w:val="009C63F0"/>
    <w:rsid w:val="009C6479"/>
    <w:rsid w:val="009D2A84"/>
    <w:rsid w:val="009D47F9"/>
    <w:rsid w:val="009D523A"/>
    <w:rsid w:val="009E1C01"/>
    <w:rsid w:val="009E5D7F"/>
    <w:rsid w:val="009F051E"/>
    <w:rsid w:val="009F0E0C"/>
    <w:rsid w:val="009F1C2D"/>
    <w:rsid w:val="009F5BBC"/>
    <w:rsid w:val="00A109A8"/>
    <w:rsid w:val="00A11342"/>
    <w:rsid w:val="00A12546"/>
    <w:rsid w:val="00A156A2"/>
    <w:rsid w:val="00A15737"/>
    <w:rsid w:val="00A2029D"/>
    <w:rsid w:val="00A26C9E"/>
    <w:rsid w:val="00A27ACF"/>
    <w:rsid w:val="00A33AA0"/>
    <w:rsid w:val="00A36B51"/>
    <w:rsid w:val="00A37409"/>
    <w:rsid w:val="00A40107"/>
    <w:rsid w:val="00A40DF4"/>
    <w:rsid w:val="00A40F8E"/>
    <w:rsid w:val="00A41757"/>
    <w:rsid w:val="00A41E9C"/>
    <w:rsid w:val="00A42FC0"/>
    <w:rsid w:val="00A43310"/>
    <w:rsid w:val="00A5256D"/>
    <w:rsid w:val="00A52BFF"/>
    <w:rsid w:val="00A53621"/>
    <w:rsid w:val="00A548BA"/>
    <w:rsid w:val="00A60B13"/>
    <w:rsid w:val="00A6678B"/>
    <w:rsid w:val="00A667F4"/>
    <w:rsid w:val="00A70C6B"/>
    <w:rsid w:val="00A74A74"/>
    <w:rsid w:val="00A74D1A"/>
    <w:rsid w:val="00A82CBA"/>
    <w:rsid w:val="00A901A1"/>
    <w:rsid w:val="00A91606"/>
    <w:rsid w:val="00A932AD"/>
    <w:rsid w:val="00A9429C"/>
    <w:rsid w:val="00A94571"/>
    <w:rsid w:val="00A94774"/>
    <w:rsid w:val="00A95607"/>
    <w:rsid w:val="00A95873"/>
    <w:rsid w:val="00A968B3"/>
    <w:rsid w:val="00A96E9B"/>
    <w:rsid w:val="00A97C52"/>
    <w:rsid w:val="00AA455B"/>
    <w:rsid w:val="00AA67F3"/>
    <w:rsid w:val="00AA744B"/>
    <w:rsid w:val="00AB17B8"/>
    <w:rsid w:val="00AB2286"/>
    <w:rsid w:val="00AB350E"/>
    <w:rsid w:val="00AB7B82"/>
    <w:rsid w:val="00AC10CB"/>
    <w:rsid w:val="00AC3409"/>
    <w:rsid w:val="00AC37FA"/>
    <w:rsid w:val="00AC3B0A"/>
    <w:rsid w:val="00AC59EF"/>
    <w:rsid w:val="00AC6A41"/>
    <w:rsid w:val="00AC6B6A"/>
    <w:rsid w:val="00AD0BEF"/>
    <w:rsid w:val="00AD37E9"/>
    <w:rsid w:val="00AD4751"/>
    <w:rsid w:val="00AD5277"/>
    <w:rsid w:val="00AD6C7C"/>
    <w:rsid w:val="00AD7D5C"/>
    <w:rsid w:val="00AE1143"/>
    <w:rsid w:val="00AE22CA"/>
    <w:rsid w:val="00AE3E57"/>
    <w:rsid w:val="00AE4642"/>
    <w:rsid w:val="00AE6D53"/>
    <w:rsid w:val="00AF119A"/>
    <w:rsid w:val="00AF3105"/>
    <w:rsid w:val="00AF330E"/>
    <w:rsid w:val="00AF49FD"/>
    <w:rsid w:val="00AF587B"/>
    <w:rsid w:val="00B00283"/>
    <w:rsid w:val="00B028D1"/>
    <w:rsid w:val="00B06E62"/>
    <w:rsid w:val="00B125B5"/>
    <w:rsid w:val="00B15BCE"/>
    <w:rsid w:val="00B16602"/>
    <w:rsid w:val="00B167DA"/>
    <w:rsid w:val="00B2025F"/>
    <w:rsid w:val="00B2197B"/>
    <w:rsid w:val="00B21B03"/>
    <w:rsid w:val="00B22904"/>
    <w:rsid w:val="00B234EA"/>
    <w:rsid w:val="00B236CC"/>
    <w:rsid w:val="00B27535"/>
    <w:rsid w:val="00B30850"/>
    <w:rsid w:val="00B329A2"/>
    <w:rsid w:val="00B35C50"/>
    <w:rsid w:val="00B3685A"/>
    <w:rsid w:val="00B369A0"/>
    <w:rsid w:val="00B37A42"/>
    <w:rsid w:val="00B40E01"/>
    <w:rsid w:val="00B414CA"/>
    <w:rsid w:val="00B438C1"/>
    <w:rsid w:val="00B44097"/>
    <w:rsid w:val="00B45841"/>
    <w:rsid w:val="00B564A3"/>
    <w:rsid w:val="00B575A6"/>
    <w:rsid w:val="00B576DD"/>
    <w:rsid w:val="00B5777D"/>
    <w:rsid w:val="00B600ED"/>
    <w:rsid w:val="00B6056C"/>
    <w:rsid w:val="00B609B0"/>
    <w:rsid w:val="00B63628"/>
    <w:rsid w:val="00B63FC4"/>
    <w:rsid w:val="00B64DCD"/>
    <w:rsid w:val="00B66127"/>
    <w:rsid w:val="00B6773C"/>
    <w:rsid w:val="00B67C3A"/>
    <w:rsid w:val="00B73DF8"/>
    <w:rsid w:val="00B76ADA"/>
    <w:rsid w:val="00B825CF"/>
    <w:rsid w:val="00B844C6"/>
    <w:rsid w:val="00B84598"/>
    <w:rsid w:val="00B84FAF"/>
    <w:rsid w:val="00B85E7C"/>
    <w:rsid w:val="00B9073A"/>
    <w:rsid w:val="00B936D5"/>
    <w:rsid w:val="00B93886"/>
    <w:rsid w:val="00B947C8"/>
    <w:rsid w:val="00BA4205"/>
    <w:rsid w:val="00BA5297"/>
    <w:rsid w:val="00BA7A02"/>
    <w:rsid w:val="00BA7B91"/>
    <w:rsid w:val="00BA7E46"/>
    <w:rsid w:val="00BB2F5B"/>
    <w:rsid w:val="00BB3478"/>
    <w:rsid w:val="00BB3627"/>
    <w:rsid w:val="00BB679A"/>
    <w:rsid w:val="00BC1AD5"/>
    <w:rsid w:val="00BC30BB"/>
    <w:rsid w:val="00BC3770"/>
    <w:rsid w:val="00BC4CD7"/>
    <w:rsid w:val="00BD0E57"/>
    <w:rsid w:val="00BD10D0"/>
    <w:rsid w:val="00BD124A"/>
    <w:rsid w:val="00BD39F0"/>
    <w:rsid w:val="00BD7968"/>
    <w:rsid w:val="00BE09D2"/>
    <w:rsid w:val="00BE1F42"/>
    <w:rsid w:val="00BE3FE4"/>
    <w:rsid w:val="00BE72B9"/>
    <w:rsid w:val="00BF0A49"/>
    <w:rsid w:val="00BF3F8E"/>
    <w:rsid w:val="00BF669B"/>
    <w:rsid w:val="00BF71DE"/>
    <w:rsid w:val="00BF78FA"/>
    <w:rsid w:val="00C01B3F"/>
    <w:rsid w:val="00C06537"/>
    <w:rsid w:val="00C06806"/>
    <w:rsid w:val="00C10E0D"/>
    <w:rsid w:val="00C12E63"/>
    <w:rsid w:val="00C165A7"/>
    <w:rsid w:val="00C16916"/>
    <w:rsid w:val="00C22307"/>
    <w:rsid w:val="00C23E90"/>
    <w:rsid w:val="00C26B7B"/>
    <w:rsid w:val="00C315CF"/>
    <w:rsid w:val="00C322D1"/>
    <w:rsid w:val="00C3282E"/>
    <w:rsid w:val="00C333FB"/>
    <w:rsid w:val="00C33CCA"/>
    <w:rsid w:val="00C342D7"/>
    <w:rsid w:val="00C4664D"/>
    <w:rsid w:val="00C46C45"/>
    <w:rsid w:val="00C50E7D"/>
    <w:rsid w:val="00C540A9"/>
    <w:rsid w:val="00C5696D"/>
    <w:rsid w:val="00C57164"/>
    <w:rsid w:val="00C577A4"/>
    <w:rsid w:val="00C6409C"/>
    <w:rsid w:val="00C71E10"/>
    <w:rsid w:val="00C73855"/>
    <w:rsid w:val="00C75D51"/>
    <w:rsid w:val="00C76AF7"/>
    <w:rsid w:val="00C77A48"/>
    <w:rsid w:val="00C81E45"/>
    <w:rsid w:val="00C86703"/>
    <w:rsid w:val="00C86ECB"/>
    <w:rsid w:val="00C91E5D"/>
    <w:rsid w:val="00C97980"/>
    <w:rsid w:val="00CA199B"/>
    <w:rsid w:val="00CA2B35"/>
    <w:rsid w:val="00CA7D68"/>
    <w:rsid w:val="00CB0380"/>
    <w:rsid w:val="00CB07BB"/>
    <w:rsid w:val="00CB37D0"/>
    <w:rsid w:val="00CB4F17"/>
    <w:rsid w:val="00CB54A5"/>
    <w:rsid w:val="00CB7077"/>
    <w:rsid w:val="00CC2CEB"/>
    <w:rsid w:val="00CC30C3"/>
    <w:rsid w:val="00CC31BD"/>
    <w:rsid w:val="00CC5060"/>
    <w:rsid w:val="00CD4610"/>
    <w:rsid w:val="00CD492F"/>
    <w:rsid w:val="00CD663B"/>
    <w:rsid w:val="00CD6D6E"/>
    <w:rsid w:val="00CD7A1E"/>
    <w:rsid w:val="00CE1C55"/>
    <w:rsid w:val="00CE413B"/>
    <w:rsid w:val="00CE56F8"/>
    <w:rsid w:val="00CF2DF1"/>
    <w:rsid w:val="00CF3245"/>
    <w:rsid w:val="00CF47FA"/>
    <w:rsid w:val="00CF6A46"/>
    <w:rsid w:val="00CF7F02"/>
    <w:rsid w:val="00D051A3"/>
    <w:rsid w:val="00D06492"/>
    <w:rsid w:val="00D07AC6"/>
    <w:rsid w:val="00D1388A"/>
    <w:rsid w:val="00D13BBE"/>
    <w:rsid w:val="00D13F97"/>
    <w:rsid w:val="00D15576"/>
    <w:rsid w:val="00D15BE6"/>
    <w:rsid w:val="00D166DE"/>
    <w:rsid w:val="00D16AA3"/>
    <w:rsid w:val="00D20F8B"/>
    <w:rsid w:val="00D21057"/>
    <w:rsid w:val="00D216E3"/>
    <w:rsid w:val="00D23AC4"/>
    <w:rsid w:val="00D25DED"/>
    <w:rsid w:val="00D26AA5"/>
    <w:rsid w:val="00D27C4E"/>
    <w:rsid w:val="00D310D7"/>
    <w:rsid w:val="00D34F3D"/>
    <w:rsid w:val="00D36F38"/>
    <w:rsid w:val="00D4040B"/>
    <w:rsid w:val="00D473E7"/>
    <w:rsid w:val="00D47E71"/>
    <w:rsid w:val="00D55E68"/>
    <w:rsid w:val="00D62438"/>
    <w:rsid w:val="00D62AA6"/>
    <w:rsid w:val="00D62CE8"/>
    <w:rsid w:val="00D64041"/>
    <w:rsid w:val="00D647E0"/>
    <w:rsid w:val="00D704EE"/>
    <w:rsid w:val="00D73147"/>
    <w:rsid w:val="00D75CD3"/>
    <w:rsid w:val="00D75FBD"/>
    <w:rsid w:val="00D7677C"/>
    <w:rsid w:val="00D80FA4"/>
    <w:rsid w:val="00D84CAB"/>
    <w:rsid w:val="00D864D2"/>
    <w:rsid w:val="00D91B2F"/>
    <w:rsid w:val="00D9382E"/>
    <w:rsid w:val="00D93D16"/>
    <w:rsid w:val="00D93EE8"/>
    <w:rsid w:val="00D94B3A"/>
    <w:rsid w:val="00DA01DD"/>
    <w:rsid w:val="00DA32C4"/>
    <w:rsid w:val="00DA45A7"/>
    <w:rsid w:val="00DA5B62"/>
    <w:rsid w:val="00DB1CDC"/>
    <w:rsid w:val="00DB26EE"/>
    <w:rsid w:val="00DB3302"/>
    <w:rsid w:val="00DB3588"/>
    <w:rsid w:val="00DB3A2A"/>
    <w:rsid w:val="00DB76B0"/>
    <w:rsid w:val="00DC07AF"/>
    <w:rsid w:val="00DC126A"/>
    <w:rsid w:val="00DC25FB"/>
    <w:rsid w:val="00DC3B4B"/>
    <w:rsid w:val="00DD088F"/>
    <w:rsid w:val="00DD1873"/>
    <w:rsid w:val="00DD187B"/>
    <w:rsid w:val="00DD42AF"/>
    <w:rsid w:val="00DE4BFB"/>
    <w:rsid w:val="00DE648A"/>
    <w:rsid w:val="00DF060C"/>
    <w:rsid w:val="00DF1377"/>
    <w:rsid w:val="00DF1C5D"/>
    <w:rsid w:val="00DF3292"/>
    <w:rsid w:val="00DF40F5"/>
    <w:rsid w:val="00DF4638"/>
    <w:rsid w:val="00DF7E14"/>
    <w:rsid w:val="00E001F2"/>
    <w:rsid w:val="00E01007"/>
    <w:rsid w:val="00E01D6D"/>
    <w:rsid w:val="00E0615E"/>
    <w:rsid w:val="00E07345"/>
    <w:rsid w:val="00E10A9F"/>
    <w:rsid w:val="00E13907"/>
    <w:rsid w:val="00E20C92"/>
    <w:rsid w:val="00E2264B"/>
    <w:rsid w:val="00E26640"/>
    <w:rsid w:val="00E325DF"/>
    <w:rsid w:val="00E32B23"/>
    <w:rsid w:val="00E33408"/>
    <w:rsid w:val="00E34F26"/>
    <w:rsid w:val="00E36EB9"/>
    <w:rsid w:val="00E37999"/>
    <w:rsid w:val="00E416C9"/>
    <w:rsid w:val="00E43EAA"/>
    <w:rsid w:val="00E455F6"/>
    <w:rsid w:val="00E465FB"/>
    <w:rsid w:val="00E52F39"/>
    <w:rsid w:val="00E556EB"/>
    <w:rsid w:val="00E57122"/>
    <w:rsid w:val="00E60D82"/>
    <w:rsid w:val="00E61D22"/>
    <w:rsid w:val="00E63226"/>
    <w:rsid w:val="00E634D6"/>
    <w:rsid w:val="00E67630"/>
    <w:rsid w:val="00E7143D"/>
    <w:rsid w:val="00E71C2C"/>
    <w:rsid w:val="00E729C0"/>
    <w:rsid w:val="00E72BE7"/>
    <w:rsid w:val="00E7490C"/>
    <w:rsid w:val="00E77050"/>
    <w:rsid w:val="00E816F8"/>
    <w:rsid w:val="00E82704"/>
    <w:rsid w:val="00E83F00"/>
    <w:rsid w:val="00E8415E"/>
    <w:rsid w:val="00E849AB"/>
    <w:rsid w:val="00E84C32"/>
    <w:rsid w:val="00E853D3"/>
    <w:rsid w:val="00E87499"/>
    <w:rsid w:val="00E91DF0"/>
    <w:rsid w:val="00E92FB9"/>
    <w:rsid w:val="00E9418F"/>
    <w:rsid w:val="00E94BB6"/>
    <w:rsid w:val="00E955EC"/>
    <w:rsid w:val="00E96446"/>
    <w:rsid w:val="00E97E3C"/>
    <w:rsid w:val="00EA795A"/>
    <w:rsid w:val="00EB22DF"/>
    <w:rsid w:val="00EB2A0A"/>
    <w:rsid w:val="00EB5027"/>
    <w:rsid w:val="00EB64F3"/>
    <w:rsid w:val="00EB6AEC"/>
    <w:rsid w:val="00EC046C"/>
    <w:rsid w:val="00EC3C5E"/>
    <w:rsid w:val="00ED11D0"/>
    <w:rsid w:val="00ED2D3E"/>
    <w:rsid w:val="00ED466C"/>
    <w:rsid w:val="00ED4B77"/>
    <w:rsid w:val="00EE13B5"/>
    <w:rsid w:val="00EE5412"/>
    <w:rsid w:val="00EE5C8A"/>
    <w:rsid w:val="00EE6B4E"/>
    <w:rsid w:val="00EE7411"/>
    <w:rsid w:val="00EF0DFA"/>
    <w:rsid w:val="00EF1D07"/>
    <w:rsid w:val="00EF224B"/>
    <w:rsid w:val="00EF294C"/>
    <w:rsid w:val="00EF4A29"/>
    <w:rsid w:val="00EF6837"/>
    <w:rsid w:val="00EF6854"/>
    <w:rsid w:val="00F054C5"/>
    <w:rsid w:val="00F10FDE"/>
    <w:rsid w:val="00F140D7"/>
    <w:rsid w:val="00F16F30"/>
    <w:rsid w:val="00F17AD7"/>
    <w:rsid w:val="00F20F74"/>
    <w:rsid w:val="00F23817"/>
    <w:rsid w:val="00F2421C"/>
    <w:rsid w:val="00F2621B"/>
    <w:rsid w:val="00F27A7C"/>
    <w:rsid w:val="00F32228"/>
    <w:rsid w:val="00F35FBF"/>
    <w:rsid w:val="00F401EC"/>
    <w:rsid w:val="00F41599"/>
    <w:rsid w:val="00F42454"/>
    <w:rsid w:val="00F43AD2"/>
    <w:rsid w:val="00F44390"/>
    <w:rsid w:val="00F4533E"/>
    <w:rsid w:val="00F45CFE"/>
    <w:rsid w:val="00F45F16"/>
    <w:rsid w:val="00F5107B"/>
    <w:rsid w:val="00F51A91"/>
    <w:rsid w:val="00F6075C"/>
    <w:rsid w:val="00F6163A"/>
    <w:rsid w:val="00F61CFF"/>
    <w:rsid w:val="00F61DC5"/>
    <w:rsid w:val="00F63301"/>
    <w:rsid w:val="00F717C4"/>
    <w:rsid w:val="00F71C5B"/>
    <w:rsid w:val="00F71D75"/>
    <w:rsid w:val="00F7303F"/>
    <w:rsid w:val="00F7363E"/>
    <w:rsid w:val="00F74BFB"/>
    <w:rsid w:val="00F75143"/>
    <w:rsid w:val="00F759EC"/>
    <w:rsid w:val="00F76A6B"/>
    <w:rsid w:val="00F76F50"/>
    <w:rsid w:val="00F77139"/>
    <w:rsid w:val="00F77BE3"/>
    <w:rsid w:val="00F8102F"/>
    <w:rsid w:val="00F8182E"/>
    <w:rsid w:val="00F829C7"/>
    <w:rsid w:val="00F83CD9"/>
    <w:rsid w:val="00F86C5C"/>
    <w:rsid w:val="00F86C5D"/>
    <w:rsid w:val="00F86F74"/>
    <w:rsid w:val="00F910C3"/>
    <w:rsid w:val="00F96C06"/>
    <w:rsid w:val="00FA2575"/>
    <w:rsid w:val="00FA460E"/>
    <w:rsid w:val="00FA5F92"/>
    <w:rsid w:val="00FA706E"/>
    <w:rsid w:val="00FA7CD9"/>
    <w:rsid w:val="00FB1C43"/>
    <w:rsid w:val="00FB2DEB"/>
    <w:rsid w:val="00FC152B"/>
    <w:rsid w:val="00FC2D6B"/>
    <w:rsid w:val="00FC64A5"/>
    <w:rsid w:val="00FC70BC"/>
    <w:rsid w:val="00FD3EEE"/>
    <w:rsid w:val="00FE1387"/>
    <w:rsid w:val="00FE31FF"/>
    <w:rsid w:val="00FE3E61"/>
    <w:rsid w:val="00FE534C"/>
    <w:rsid w:val="00FE5652"/>
    <w:rsid w:val="00FE7D3E"/>
    <w:rsid w:val="00FE7DAB"/>
    <w:rsid w:val="00FF4F25"/>
    <w:rsid w:val="00FF79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Mangal"/>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B6E"/>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uiPriority w:val="9"/>
    <w:qFormat/>
    <w:rsid w:val="00F7363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4048CC"/>
    <w:pPr>
      <w:keepNext/>
      <w:keepLines/>
      <w:spacing w:before="200"/>
      <w:outlineLvl w:val="1"/>
    </w:pPr>
    <w:rPr>
      <w:rFonts w:ascii="Cambria" w:hAnsi="Cambria" w:cs="Mangal"/>
      <w:b/>
      <w:bCs/>
      <w:color w:val="4F81BD"/>
      <w:sz w:val="26"/>
      <w:szCs w:val="26"/>
    </w:rPr>
  </w:style>
  <w:style w:type="paragraph" w:styleId="Heading3">
    <w:name w:val="heading 3"/>
    <w:basedOn w:val="Normal"/>
    <w:next w:val="Normal"/>
    <w:link w:val="Heading3Char"/>
    <w:uiPriority w:val="9"/>
    <w:semiHidden/>
    <w:unhideWhenUsed/>
    <w:qFormat/>
    <w:rsid w:val="00F7363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2B6E"/>
    <w:pPr>
      <w:ind w:left="720"/>
      <w:contextualSpacing/>
    </w:pPr>
  </w:style>
  <w:style w:type="paragraph" w:styleId="BalloonText">
    <w:name w:val="Balloon Text"/>
    <w:basedOn w:val="Normal"/>
    <w:link w:val="BalloonTextChar"/>
    <w:uiPriority w:val="99"/>
    <w:semiHidden/>
    <w:unhideWhenUsed/>
    <w:rsid w:val="001870C2"/>
    <w:rPr>
      <w:rFonts w:ascii="Tahoma" w:hAnsi="Tahoma" w:cs="Tahoma"/>
      <w:sz w:val="16"/>
      <w:szCs w:val="16"/>
    </w:rPr>
  </w:style>
  <w:style w:type="character" w:customStyle="1" w:styleId="BalloonTextChar">
    <w:name w:val="Balloon Text Char"/>
    <w:link w:val="BalloonText"/>
    <w:uiPriority w:val="99"/>
    <w:semiHidden/>
    <w:rsid w:val="001870C2"/>
    <w:rPr>
      <w:rFonts w:ascii="Tahoma" w:eastAsia="Times New Roman" w:hAnsi="Tahoma" w:cs="Tahoma"/>
      <w:sz w:val="16"/>
      <w:szCs w:val="16"/>
      <w:lang w:eastAsia="hr-HR"/>
    </w:rPr>
  </w:style>
  <w:style w:type="paragraph" w:customStyle="1" w:styleId="H2">
    <w:name w:val="H2"/>
    <w:basedOn w:val="Heading2"/>
    <w:link w:val="H2Char"/>
    <w:qFormat/>
    <w:rsid w:val="004048CC"/>
    <w:pPr>
      <w:keepLines w:val="0"/>
      <w:spacing w:before="240"/>
    </w:pPr>
    <w:rPr>
      <w:rFonts w:ascii="Arial" w:hAnsi="Arial"/>
      <w:color w:val="244061"/>
      <w:sz w:val="24"/>
      <w:szCs w:val="24"/>
      <w:u w:val="single"/>
      <w:lang w:val="sl-SI" w:bidi="kok-IN"/>
    </w:rPr>
  </w:style>
  <w:style w:type="character" w:customStyle="1" w:styleId="H2Char">
    <w:name w:val="H2 Char"/>
    <w:link w:val="H2"/>
    <w:rsid w:val="004048CC"/>
    <w:rPr>
      <w:rFonts w:ascii="Arial" w:eastAsia="Times New Roman" w:hAnsi="Arial" w:cs="Mangal"/>
      <w:b/>
      <w:bCs/>
      <w:color w:val="244061"/>
      <w:sz w:val="24"/>
      <w:szCs w:val="24"/>
      <w:u w:val="single"/>
      <w:lang w:val="sl-SI" w:eastAsia="hr-HR" w:bidi="kok-IN"/>
    </w:rPr>
  </w:style>
  <w:style w:type="character" w:styleId="FootnoteReference">
    <w:name w:val="footnote reference"/>
    <w:aliases w:val="BVI fnr,ftref"/>
    <w:unhideWhenUsed/>
    <w:rsid w:val="004048CC"/>
    <w:rPr>
      <w:vertAlign w:val="superscript"/>
    </w:rPr>
  </w:style>
  <w:style w:type="paragraph" w:styleId="FootnoteText">
    <w:name w:val="footnote text"/>
    <w:aliases w:val="Footnote Text Char1,Footnote Text Char Char,Fußnotentext Char Char2 Char,Char Char1 Char2 Char,Fußnotentext Char Char Char1 Char,Char Char1 Char Char1 Char,Fußnotentext Char Char Char Char Char,Char Char1 Char Char Char Char,Fußnote"/>
    <w:basedOn w:val="Normal"/>
    <w:link w:val="FootnoteTextChar"/>
    <w:uiPriority w:val="99"/>
    <w:semiHidden/>
    <w:rsid w:val="004048CC"/>
    <w:rPr>
      <w:sz w:val="20"/>
      <w:szCs w:val="20"/>
    </w:rPr>
  </w:style>
  <w:style w:type="character" w:customStyle="1" w:styleId="FootnoteTextChar">
    <w:name w:val="Footnote Text Char"/>
    <w:aliases w:val="Footnote Text Char1 Char,Footnote Text Char Char Char,Fußnotentext Char Char2 Char Char,Char Char1 Char2 Char Char,Fußnotentext Char Char Char1 Char Char,Char Char1 Char Char1 Char Char,Fußnotentext Char Char Char Char Char Char"/>
    <w:link w:val="FootnoteText"/>
    <w:uiPriority w:val="99"/>
    <w:rsid w:val="004048CC"/>
    <w:rPr>
      <w:rFonts w:ascii="Times New Roman" w:eastAsia="Times New Roman" w:hAnsi="Times New Roman" w:cs="Times New Roman"/>
      <w:sz w:val="20"/>
      <w:szCs w:val="20"/>
      <w:lang w:eastAsia="hr-HR"/>
    </w:rPr>
  </w:style>
  <w:style w:type="paragraph" w:styleId="NormalWeb">
    <w:name w:val="Normal (Web)"/>
    <w:basedOn w:val="Normal"/>
    <w:uiPriority w:val="99"/>
    <w:rsid w:val="004048CC"/>
    <w:pPr>
      <w:spacing w:before="100" w:beforeAutospacing="1" w:after="100" w:afterAutospacing="1"/>
    </w:pPr>
    <w:rPr>
      <w:color w:val="000033"/>
    </w:rPr>
  </w:style>
  <w:style w:type="character" w:styleId="Strong">
    <w:name w:val="Strong"/>
    <w:uiPriority w:val="22"/>
    <w:qFormat/>
    <w:rsid w:val="004048CC"/>
    <w:rPr>
      <w:b/>
      <w:bCs/>
    </w:rPr>
  </w:style>
  <w:style w:type="character" w:customStyle="1" w:styleId="Heading2Char">
    <w:name w:val="Heading 2 Char"/>
    <w:link w:val="Heading2"/>
    <w:uiPriority w:val="9"/>
    <w:semiHidden/>
    <w:rsid w:val="004048CC"/>
    <w:rPr>
      <w:rFonts w:ascii="Cambria" w:eastAsia="Times New Roman" w:hAnsi="Cambria" w:cs="Mangal"/>
      <w:b/>
      <w:bCs/>
      <w:color w:val="4F81BD"/>
      <w:sz w:val="26"/>
      <w:szCs w:val="26"/>
      <w:lang w:eastAsia="hr-HR"/>
    </w:rPr>
  </w:style>
  <w:style w:type="paragraph" w:customStyle="1" w:styleId="CharCharCharCharCharCharCharCharCharChar">
    <w:name w:val="Char Char Char Char Char Char Char Char Char Char"/>
    <w:basedOn w:val="Normal"/>
    <w:rsid w:val="00872B23"/>
    <w:pPr>
      <w:spacing w:after="160" w:line="240" w:lineRule="exact"/>
    </w:pPr>
    <w:rPr>
      <w:rFonts w:ascii="Verdana" w:hAnsi="Verdana"/>
      <w:sz w:val="20"/>
      <w:szCs w:val="20"/>
      <w:lang w:val="en-US" w:eastAsia="en-US"/>
    </w:rPr>
  </w:style>
  <w:style w:type="paragraph" w:styleId="BodyTextIndent2">
    <w:name w:val="Body Text Indent 2"/>
    <w:basedOn w:val="Normal"/>
    <w:link w:val="BodyTextIndent2Char"/>
    <w:rsid w:val="001F3863"/>
    <w:pPr>
      <w:spacing w:after="120" w:line="480" w:lineRule="auto"/>
      <w:ind w:left="283"/>
    </w:pPr>
  </w:style>
  <w:style w:type="character" w:customStyle="1" w:styleId="BodyTextIndent2Char">
    <w:name w:val="Body Text Indent 2 Char"/>
    <w:link w:val="BodyTextIndent2"/>
    <w:rsid w:val="001F3863"/>
    <w:rPr>
      <w:sz w:val="24"/>
      <w:szCs w:val="24"/>
      <w:lang w:val="hr-HR" w:eastAsia="hr-HR" w:bidi="ar-SA"/>
    </w:rPr>
  </w:style>
  <w:style w:type="character" w:customStyle="1" w:styleId="firstletter">
    <w:name w:val="firstletter"/>
    <w:basedOn w:val="DefaultParagraphFont"/>
    <w:rsid w:val="006F03D2"/>
  </w:style>
  <w:style w:type="character" w:customStyle="1" w:styleId="zoomme">
    <w:name w:val="zoomme"/>
    <w:rsid w:val="00EF0DFA"/>
    <w:rPr>
      <w:rFonts w:cs="Times New Roman"/>
    </w:rPr>
  </w:style>
  <w:style w:type="character" w:customStyle="1" w:styleId="BodyTextIndentChar">
    <w:name w:val="Body Text Indent Char"/>
    <w:rsid w:val="0044191E"/>
    <w:rPr>
      <w:rFonts w:cs="Times New Roman"/>
      <w:sz w:val="24"/>
      <w:szCs w:val="24"/>
      <w:lang w:val="hr-HR" w:eastAsia="ar-SA" w:bidi="ar-SA"/>
    </w:rPr>
  </w:style>
  <w:style w:type="character" w:customStyle="1" w:styleId="WW8Num1z0">
    <w:name w:val="WW8Num1z0"/>
    <w:rsid w:val="00BE1F42"/>
    <w:rPr>
      <w:rFonts w:ascii="Wingdings" w:hAnsi="Wingdings"/>
    </w:rPr>
  </w:style>
  <w:style w:type="character" w:styleId="Hyperlink">
    <w:name w:val="Hyperlink"/>
    <w:uiPriority w:val="99"/>
    <w:unhideWhenUsed/>
    <w:rsid w:val="008C1526"/>
    <w:rPr>
      <w:color w:val="0000FF"/>
      <w:u w:val="single"/>
    </w:rPr>
  </w:style>
  <w:style w:type="character" w:customStyle="1" w:styleId="body-container">
    <w:name w:val="body-container"/>
    <w:basedOn w:val="DefaultParagraphFont"/>
    <w:rsid w:val="006C4C8A"/>
  </w:style>
  <w:style w:type="paragraph" w:customStyle="1" w:styleId="CharCharCharCharCharCharCharCharCharChar1">
    <w:name w:val="Char Char Char Char Char Char Char Char Char Char1"/>
    <w:basedOn w:val="Normal"/>
    <w:rsid w:val="00D93D16"/>
    <w:pPr>
      <w:spacing w:after="160" w:line="240" w:lineRule="exact"/>
    </w:pPr>
    <w:rPr>
      <w:rFonts w:ascii="Verdana" w:hAnsi="Verdana"/>
      <w:sz w:val="20"/>
      <w:szCs w:val="20"/>
      <w:lang w:val="en-US" w:eastAsia="en-US"/>
    </w:rPr>
  </w:style>
  <w:style w:type="character" w:customStyle="1" w:styleId="CharChar12">
    <w:name w:val="Char Char12"/>
    <w:locked/>
    <w:rsid w:val="00D93D16"/>
    <w:rPr>
      <w:sz w:val="24"/>
      <w:szCs w:val="24"/>
      <w:lang w:val="hr-HR" w:eastAsia="hr-HR" w:bidi="ar-SA"/>
    </w:rPr>
  </w:style>
  <w:style w:type="character" w:customStyle="1" w:styleId="articleintro">
    <w:name w:val="articleintro"/>
    <w:basedOn w:val="DefaultParagraphFont"/>
    <w:rsid w:val="00002A2C"/>
  </w:style>
  <w:style w:type="character" w:customStyle="1" w:styleId="articlecontent">
    <w:name w:val="articlecontent"/>
    <w:basedOn w:val="DefaultParagraphFont"/>
    <w:rsid w:val="00002A2C"/>
  </w:style>
  <w:style w:type="paragraph" w:styleId="NoSpacing">
    <w:name w:val="No Spacing"/>
    <w:link w:val="NoSpacingChar"/>
    <w:uiPriority w:val="1"/>
    <w:qFormat/>
    <w:rsid w:val="00F61CFF"/>
    <w:rPr>
      <w:rFonts w:asciiTheme="minorHAnsi" w:eastAsiaTheme="minorEastAsia" w:hAnsiTheme="minorHAnsi" w:cstheme="minorBidi"/>
      <w:sz w:val="22"/>
      <w:szCs w:val="22"/>
      <w:lang w:val="hr-HR" w:eastAsia="hr-HR"/>
    </w:rPr>
  </w:style>
  <w:style w:type="character" w:customStyle="1" w:styleId="NoSpacingChar">
    <w:name w:val="No Spacing Char"/>
    <w:basedOn w:val="DefaultParagraphFont"/>
    <w:link w:val="NoSpacing"/>
    <w:uiPriority w:val="1"/>
    <w:rsid w:val="00F61CFF"/>
    <w:rPr>
      <w:rFonts w:asciiTheme="minorHAnsi" w:eastAsiaTheme="minorEastAsia" w:hAnsiTheme="minorHAnsi" w:cstheme="minorBidi"/>
      <w:sz w:val="22"/>
      <w:szCs w:val="22"/>
      <w:lang w:val="hr-HR" w:eastAsia="hr-HR"/>
    </w:rPr>
  </w:style>
  <w:style w:type="character" w:customStyle="1" w:styleId="ListParagraphChar">
    <w:name w:val="List Paragraph Char"/>
    <w:link w:val="ListParagraph"/>
    <w:uiPriority w:val="34"/>
    <w:locked/>
    <w:rsid w:val="00DA32C4"/>
    <w:rPr>
      <w:rFonts w:ascii="Times New Roman" w:eastAsia="Times New Roman" w:hAnsi="Times New Roman" w:cs="Times New Roman"/>
      <w:sz w:val="24"/>
      <w:szCs w:val="24"/>
      <w:lang w:val="hr-HR" w:eastAsia="hr-HR"/>
    </w:rPr>
  </w:style>
  <w:style w:type="paragraph" w:styleId="Header">
    <w:name w:val="header"/>
    <w:basedOn w:val="Normal"/>
    <w:link w:val="HeaderChar"/>
    <w:uiPriority w:val="99"/>
    <w:unhideWhenUsed/>
    <w:rsid w:val="00366A67"/>
    <w:pPr>
      <w:tabs>
        <w:tab w:val="center" w:pos="4536"/>
        <w:tab w:val="right" w:pos="9072"/>
      </w:tabs>
    </w:pPr>
  </w:style>
  <w:style w:type="character" w:customStyle="1" w:styleId="HeaderChar">
    <w:name w:val="Header Char"/>
    <w:basedOn w:val="DefaultParagraphFont"/>
    <w:link w:val="Header"/>
    <w:uiPriority w:val="99"/>
    <w:rsid w:val="00366A67"/>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unhideWhenUsed/>
    <w:rsid w:val="00366A67"/>
    <w:pPr>
      <w:tabs>
        <w:tab w:val="center" w:pos="4536"/>
        <w:tab w:val="right" w:pos="9072"/>
      </w:tabs>
    </w:pPr>
  </w:style>
  <w:style w:type="character" w:customStyle="1" w:styleId="FooterChar">
    <w:name w:val="Footer Char"/>
    <w:basedOn w:val="DefaultParagraphFont"/>
    <w:link w:val="Footer"/>
    <w:uiPriority w:val="99"/>
    <w:rsid w:val="00366A67"/>
    <w:rPr>
      <w:rFonts w:ascii="Times New Roman" w:eastAsia="Times New Roman" w:hAnsi="Times New Roman" w:cs="Times New Roman"/>
      <w:sz w:val="24"/>
      <w:szCs w:val="24"/>
      <w:lang w:val="hr-HR" w:eastAsia="hr-HR"/>
    </w:rPr>
  </w:style>
  <w:style w:type="paragraph" w:styleId="HTMLPreformatted">
    <w:name w:val="HTML Preformatted"/>
    <w:basedOn w:val="Normal"/>
    <w:link w:val="HTMLPreformattedChar"/>
    <w:uiPriority w:val="99"/>
    <w:semiHidden/>
    <w:unhideWhenUsed/>
    <w:rsid w:val="00366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bs-Latn-BA" w:eastAsia="bs-Latn-BA"/>
    </w:rPr>
  </w:style>
  <w:style w:type="character" w:customStyle="1" w:styleId="HTMLPreformattedChar">
    <w:name w:val="HTML Preformatted Char"/>
    <w:basedOn w:val="DefaultParagraphFont"/>
    <w:link w:val="HTMLPreformatted"/>
    <w:uiPriority w:val="99"/>
    <w:semiHidden/>
    <w:rsid w:val="00366A67"/>
    <w:rPr>
      <w:rFonts w:ascii="Courier New" w:eastAsia="Times New Roman" w:hAnsi="Courier New" w:cs="Courier New"/>
    </w:rPr>
  </w:style>
  <w:style w:type="character" w:customStyle="1" w:styleId="Heading1Char">
    <w:name w:val="Heading 1 Char"/>
    <w:basedOn w:val="DefaultParagraphFont"/>
    <w:link w:val="Heading1"/>
    <w:uiPriority w:val="9"/>
    <w:rsid w:val="00F7363E"/>
    <w:rPr>
      <w:rFonts w:asciiTheme="majorHAnsi" w:eastAsiaTheme="majorEastAsia" w:hAnsiTheme="majorHAnsi" w:cstheme="majorBidi"/>
      <w:color w:val="365F91" w:themeColor="accent1" w:themeShade="BF"/>
      <w:sz w:val="32"/>
      <w:szCs w:val="32"/>
      <w:lang w:val="hr-HR" w:eastAsia="hr-HR"/>
    </w:rPr>
  </w:style>
  <w:style w:type="paragraph" w:customStyle="1" w:styleId="post-meta">
    <w:name w:val="post-meta"/>
    <w:basedOn w:val="Normal"/>
    <w:rsid w:val="00F7363E"/>
    <w:pPr>
      <w:spacing w:before="100" w:beforeAutospacing="1" w:after="100" w:afterAutospacing="1"/>
    </w:pPr>
    <w:rPr>
      <w:lang w:val="bs-Latn-BA" w:eastAsia="bs-Latn-BA"/>
    </w:rPr>
  </w:style>
  <w:style w:type="character" w:customStyle="1" w:styleId="post-meta-author">
    <w:name w:val="post-meta-author"/>
    <w:basedOn w:val="DefaultParagraphFont"/>
    <w:rsid w:val="00F7363E"/>
  </w:style>
  <w:style w:type="character" w:customStyle="1" w:styleId="apple-converted-space">
    <w:name w:val="apple-converted-space"/>
    <w:basedOn w:val="DefaultParagraphFont"/>
    <w:rsid w:val="00F7363E"/>
  </w:style>
  <w:style w:type="character" w:customStyle="1" w:styleId="tie-date">
    <w:name w:val="tie-date"/>
    <w:basedOn w:val="DefaultParagraphFont"/>
    <w:rsid w:val="00F7363E"/>
  </w:style>
  <w:style w:type="character" w:customStyle="1" w:styleId="post-views">
    <w:name w:val="post-views"/>
    <w:basedOn w:val="DefaultParagraphFont"/>
    <w:rsid w:val="00F7363E"/>
  </w:style>
  <w:style w:type="character" w:customStyle="1" w:styleId="Heading3Char">
    <w:name w:val="Heading 3 Char"/>
    <w:basedOn w:val="DefaultParagraphFont"/>
    <w:link w:val="Heading3"/>
    <w:uiPriority w:val="9"/>
    <w:semiHidden/>
    <w:rsid w:val="00F7363E"/>
    <w:rPr>
      <w:rFonts w:asciiTheme="majorHAnsi" w:eastAsiaTheme="majorEastAsia" w:hAnsiTheme="majorHAnsi" w:cstheme="majorBidi"/>
      <w:color w:val="243F60" w:themeColor="accent1" w:themeShade="7F"/>
      <w:sz w:val="24"/>
      <w:szCs w:val="24"/>
      <w:lang w:val="hr-HR" w:eastAsia="hr-HR"/>
    </w:rPr>
  </w:style>
  <w:style w:type="character" w:customStyle="1" w:styleId="Date1">
    <w:name w:val="Date1"/>
    <w:basedOn w:val="DefaultParagraphFont"/>
    <w:rsid w:val="00F7363E"/>
  </w:style>
  <w:style w:type="character" w:customStyle="1" w:styleId="time">
    <w:name w:val="time"/>
    <w:basedOn w:val="DefaultParagraphFont"/>
    <w:rsid w:val="00F7363E"/>
  </w:style>
  <w:style w:type="character" w:customStyle="1" w:styleId="counter">
    <w:name w:val="counter"/>
    <w:basedOn w:val="DefaultParagraphFont"/>
    <w:rsid w:val="00F7363E"/>
  </w:style>
  <w:style w:type="paragraph" w:customStyle="1" w:styleId="story-lead">
    <w:name w:val="story-lead"/>
    <w:basedOn w:val="Normal"/>
    <w:rsid w:val="00F7363E"/>
    <w:pPr>
      <w:spacing w:before="100" w:beforeAutospacing="1" w:after="100" w:afterAutospacing="1"/>
    </w:pPr>
    <w:rPr>
      <w:lang w:val="bs-Latn-BA" w:eastAsia="bs-Latn-BA"/>
    </w:rPr>
  </w:style>
  <w:style w:type="character" w:styleId="HTMLCite">
    <w:name w:val="HTML Cite"/>
    <w:basedOn w:val="DefaultParagraphFont"/>
    <w:uiPriority w:val="99"/>
    <w:semiHidden/>
    <w:unhideWhenUsed/>
    <w:rsid w:val="00F7363E"/>
    <w:rPr>
      <w:i/>
      <w:iCs/>
    </w:rPr>
  </w:style>
  <w:style w:type="character" w:customStyle="1" w:styleId="linkednewstitle">
    <w:name w:val="linked_news_title"/>
    <w:basedOn w:val="DefaultParagraphFont"/>
    <w:rsid w:val="00F7363E"/>
  </w:style>
  <w:style w:type="character" w:customStyle="1" w:styleId="article-font">
    <w:name w:val="article-font"/>
    <w:basedOn w:val="DefaultParagraphFont"/>
    <w:rsid w:val="00DE648A"/>
  </w:style>
  <w:style w:type="character" w:customStyle="1" w:styleId="stmainservices">
    <w:name w:val="stmainservices"/>
    <w:basedOn w:val="DefaultParagraphFont"/>
    <w:rsid w:val="00DE648A"/>
  </w:style>
  <w:style w:type="character" w:customStyle="1" w:styleId="stbubblehcount">
    <w:name w:val="stbubble_hcount"/>
    <w:basedOn w:val="DefaultParagraphFont"/>
    <w:rsid w:val="00DE648A"/>
  </w:style>
  <w:style w:type="character" w:customStyle="1" w:styleId="chicklets">
    <w:name w:val="chicklets"/>
    <w:basedOn w:val="DefaultParagraphFont"/>
    <w:rsid w:val="00DE648A"/>
  </w:style>
  <w:style w:type="character" w:customStyle="1" w:styleId="Title1">
    <w:name w:val="Title1"/>
    <w:basedOn w:val="DefaultParagraphFont"/>
    <w:rsid w:val="00DE64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Mangal"/>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B6E"/>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uiPriority w:val="9"/>
    <w:qFormat/>
    <w:rsid w:val="00F7363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4048CC"/>
    <w:pPr>
      <w:keepNext/>
      <w:keepLines/>
      <w:spacing w:before="200"/>
      <w:outlineLvl w:val="1"/>
    </w:pPr>
    <w:rPr>
      <w:rFonts w:ascii="Cambria" w:hAnsi="Cambria" w:cs="Mangal"/>
      <w:b/>
      <w:bCs/>
      <w:color w:val="4F81BD"/>
      <w:sz w:val="26"/>
      <w:szCs w:val="26"/>
    </w:rPr>
  </w:style>
  <w:style w:type="paragraph" w:styleId="Heading3">
    <w:name w:val="heading 3"/>
    <w:basedOn w:val="Normal"/>
    <w:next w:val="Normal"/>
    <w:link w:val="Heading3Char"/>
    <w:uiPriority w:val="9"/>
    <w:semiHidden/>
    <w:unhideWhenUsed/>
    <w:qFormat/>
    <w:rsid w:val="00F7363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2B6E"/>
    <w:pPr>
      <w:ind w:left="720"/>
      <w:contextualSpacing/>
    </w:pPr>
  </w:style>
  <w:style w:type="paragraph" w:styleId="BalloonText">
    <w:name w:val="Balloon Text"/>
    <w:basedOn w:val="Normal"/>
    <w:link w:val="BalloonTextChar"/>
    <w:uiPriority w:val="99"/>
    <w:semiHidden/>
    <w:unhideWhenUsed/>
    <w:rsid w:val="001870C2"/>
    <w:rPr>
      <w:rFonts w:ascii="Tahoma" w:hAnsi="Tahoma" w:cs="Tahoma"/>
      <w:sz w:val="16"/>
      <w:szCs w:val="16"/>
    </w:rPr>
  </w:style>
  <w:style w:type="character" w:customStyle="1" w:styleId="BalloonTextChar">
    <w:name w:val="Balloon Text Char"/>
    <w:link w:val="BalloonText"/>
    <w:uiPriority w:val="99"/>
    <w:semiHidden/>
    <w:rsid w:val="001870C2"/>
    <w:rPr>
      <w:rFonts w:ascii="Tahoma" w:eastAsia="Times New Roman" w:hAnsi="Tahoma" w:cs="Tahoma"/>
      <w:sz w:val="16"/>
      <w:szCs w:val="16"/>
      <w:lang w:eastAsia="hr-HR"/>
    </w:rPr>
  </w:style>
  <w:style w:type="paragraph" w:customStyle="1" w:styleId="H2">
    <w:name w:val="H2"/>
    <w:basedOn w:val="Heading2"/>
    <w:link w:val="H2Char"/>
    <w:qFormat/>
    <w:rsid w:val="004048CC"/>
    <w:pPr>
      <w:keepLines w:val="0"/>
      <w:spacing w:before="240"/>
    </w:pPr>
    <w:rPr>
      <w:rFonts w:ascii="Arial" w:hAnsi="Arial"/>
      <w:color w:val="244061"/>
      <w:sz w:val="24"/>
      <w:szCs w:val="24"/>
      <w:u w:val="single"/>
      <w:lang w:val="sl-SI" w:bidi="kok-IN"/>
    </w:rPr>
  </w:style>
  <w:style w:type="character" w:customStyle="1" w:styleId="H2Char">
    <w:name w:val="H2 Char"/>
    <w:link w:val="H2"/>
    <w:rsid w:val="004048CC"/>
    <w:rPr>
      <w:rFonts w:ascii="Arial" w:eastAsia="Times New Roman" w:hAnsi="Arial" w:cs="Mangal"/>
      <w:b/>
      <w:bCs/>
      <w:color w:val="244061"/>
      <w:sz w:val="24"/>
      <w:szCs w:val="24"/>
      <w:u w:val="single"/>
      <w:lang w:val="sl-SI" w:eastAsia="hr-HR" w:bidi="kok-IN"/>
    </w:rPr>
  </w:style>
  <w:style w:type="character" w:styleId="FootnoteReference">
    <w:name w:val="footnote reference"/>
    <w:aliases w:val="BVI fnr,ftref"/>
    <w:unhideWhenUsed/>
    <w:rsid w:val="004048CC"/>
    <w:rPr>
      <w:vertAlign w:val="superscript"/>
    </w:rPr>
  </w:style>
  <w:style w:type="paragraph" w:styleId="FootnoteText">
    <w:name w:val="footnote text"/>
    <w:aliases w:val="Footnote Text Char1,Footnote Text Char Char,Fußnotentext Char Char2 Char,Char Char1 Char2 Char,Fußnotentext Char Char Char1 Char,Char Char1 Char Char1 Char,Fußnotentext Char Char Char Char Char,Char Char1 Char Char Char Char,Fußnote"/>
    <w:basedOn w:val="Normal"/>
    <w:link w:val="FootnoteTextChar"/>
    <w:uiPriority w:val="99"/>
    <w:semiHidden/>
    <w:rsid w:val="004048CC"/>
    <w:rPr>
      <w:sz w:val="20"/>
      <w:szCs w:val="20"/>
    </w:rPr>
  </w:style>
  <w:style w:type="character" w:customStyle="1" w:styleId="FootnoteTextChar">
    <w:name w:val="Footnote Text Char"/>
    <w:aliases w:val="Footnote Text Char1 Char,Footnote Text Char Char Char,Fußnotentext Char Char2 Char Char,Char Char1 Char2 Char Char,Fußnotentext Char Char Char1 Char Char,Char Char1 Char Char1 Char Char,Fußnotentext Char Char Char Char Char Char"/>
    <w:link w:val="FootnoteText"/>
    <w:uiPriority w:val="99"/>
    <w:rsid w:val="004048CC"/>
    <w:rPr>
      <w:rFonts w:ascii="Times New Roman" w:eastAsia="Times New Roman" w:hAnsi="Times New Roman" w:cs="Times New Roman"/>
      <w:sz w:val="20"/>
      <w:szCs w:val="20"/>
      <w:lang w:eastAsia="hr-HR"/>
    </w:rPr>
  </w:style>
  <w:style w:type="paragraph" w:styleId="NormalWeb">
    <w:name w:val="Normal (Web)"/>
    <w:basedOn w:val="Normal"/>
    <w:uiPriority w:val="99"/>
    <w:rsid w:val="004048CC"/>
    <w:pPr>
      <w:spacing w:before="100" w:beforeAutospacing="1" w:after="100" w:afterAutospacing="1"/>
    </w:pPr>
    <w:rPr>
      <w:color w:val="000033"/>
    </w:rPr>
  </w:style>
  <w:style w:type="character" w:styleId="Strong">
    <w:name w:val="Strong"/>
    <w:uiPriority w:val="22"/>
    <w:qFormat/>
    <w:rsid w:val="004048CC"/>
    <w:rPr>
      <w:b/>
      <w:bCs/>
    </w:rPr>
  </w:style>
  <w:style w:type="character" w:customStyle="1" w:styleId="Heading2Char">
    <w:name w:val="Heading 2 Char"/>
    <w:link w:val="Heading2"/>
    <w:uiPriority w:val="9"/>
    <w:semiHidden/>
    <w:rsid w:val="004048CC"/>
    <w:rPr>
      <w:rFonts w:ascii="Cambria" w:eastAsia="Times New Roman" w:hAnsi="Cambria" w:cs="Mangal"/>
      <w:b/>
      <w:bCs/>
      <w:color w:val="4F81BD"/>
      <w:sz w:val="26"/>
      <w:szCs w:val="26"/>
      <w:lang w:eastAsia="hr-HR"/>
    </w:rPr>
  </w:style>
  <w:style w:type="paragraph" w:customStyle="1" w:styleId="CharCharCharCharCharCharCharCharCharChar">
    <w:name w:val="Char Char Char Char Char Char Char Char Char Char"/>
    <w:basedOn w:val="Normal"/>
    <w:rsid w:val="00872B23"/>
    <w:pPr>
      <w:spacing w:after="160" w:line="240" w:lineRule="exact"/>
    </w:pPr>
    <w:rPr>
      <w:rFonts w:ascii="Verdana" w:hAnsi="Verdana"/>
      <w:sz w:val="20"/>
      <w:szCs w:val="20"/>
      <w:lang w:val="en-US" w:eastAsia="en-US"/>
    </w:rPr>
  </w:style>
  <w:style w:type="paragraph" w:styleId="BodyTextIndent2">
    <w:name w:val="Body Text Indent 2"/>
    <w:basedOn w:val="Normal"/>
    <w:link w:val="BodyTextIndent2Char"/>
    <w:rsid w:val="001F3863"/>
    <w:pPr>
      <w:spacing w:after="120" w:line="480" w:lineRule="auto"/>
      <w:ind w:left="283"/>
    </w:pPr>
  </w:style>
  <w:style w:type="character" w:customStyle="1" w:styleId="BodyTextIndent2Char">
    <w:name w:val="Body Text Indent 2 Char"/>
    <w:link w:val="BodyTextIndent2"/>
    <w:rsid w:val="001F3863"/>
    <w:rPr>
      <w:sz w:val="24"/>
      <w:szCs w:val="24"/>
      <w:lang w:val="hr-HR" w:eastAsia="hr-HR" w:bidi="ar-SA"/>
    </w:rPr>
  </w:style>
  <w:style w:type="character" w:customStyle="1" w:styleId="firstletter">
    <w:name w:val="firstletter"/>
    <w:basedOn w:val="DefaultParagraphFont"/>
    <w:rsid w:val="006F03D2"/>
  </w:style>
  <w:style w:type="character" w:customStyle="1" w:styleId="zoomme">
    <w:name w:val="zoomme"/>
    <w:rsid w:val="00EF0DFA"/>
    <w:rPr>
      <w:rFonts w:cs="Times New Roman"/>
    </w:rPr>
  </w:style>
  <w:style w:type="character" w:customStyle="1" w:styleId="BodyTextIndentChar">
    <w:name w:val="Body Text Indent Char"/>
    <w:rsid w:val="0044191E"/>
    <w:rPr>
      <w:rFonts w:cs="Times New Roman"/>
      <w:sz w:val="24"/>
      <w:szCs w:val="24"/>
      <w:lang w:val="hr-HR" w:eastAsia="ar-SA" w:bidi="ar-SA"/>
    </w:rPr>
  </w:style>
  <w:style w:type="character" w:customStyle="1" w:styleId="WW8Num1z0">
    <w:name w:val="WW8Num1z0"/>
    <w:rsid w:val="00BE1F42"/>
    <w:rPr>
      <w:rFonts w:ascii="Wingdings" w:hAnsi="Wingdings"/>
    </w:rPr>
  </w:style>
  <w:style w:type="character" w:styleId="Hyperlink">
    <w:name w:val="Hyperlink"/>
    <w:uiPriority w:val="99"/>
    <w:unhideWhenUsed/>
    <w:rsid w:val="008C1526"/>
    <w:rPr>
      <w:color w:val="0000FF"/>
      <w:u w:val="single"/>
    </w:rPr>
  </w:style>
  <w:style w:type="character" w:customStyle="1" w:styleId="body-container">
    <w:name w:val="body-container"/>
    <w:basedOn w:val="DefaultParagraphFont"/>
    <w:rsid w:val="006C4C8A"/>
  </w:style>
  <w:style w:type="paragraph" w:customStyle="1" w:styleId="CharCharCharCharCharCharCharCharCharChar1">
    <w:name w:val="Char Char Char Char Char Char Char Char Char Char1"/>
    <w:basedOn w:val="Normal"/>
    <w:rsid w:val="00D93D16"/>
    <w:pPr>
      <w:spacing w:after="160" w:line="240" w:lineRule="exact"/>
    </w:pPr>
    <w:rPr>
      <w:rFonts w:ascii="Verdana" w:hAnsi="Verdana"/>
      <w:sz w:val="20"/>
      <w:szCs w:val="20"/>
      <w:lang w:val="en-US" w:eastAsia="en-US"/>
    </w:rPr>
  </w:style>
  <w:style w:type="character" w:customStyle="1" w:styleId="CharChar12">
    <w:name w:val="Char Char12"/>
    <w:locked/>
    <w:rsid w:val="00D93D16"/>
    <w:rPr>
      <w:sz w:val="24"/>
      <w:szCs w:val="24"/>
      <w:lang w:val="hr-HR" w:eastAsia="hr-HR" w:bidi="ar-SA"/>
    </w:rPr>
  </w:style>
  <w:style w:type="character" w:customStyle="1" w:styleId="articleintro">
    <w:name w:val="articleintro"/>
    <w:basedOn w:val="DefaultParagraphFont"/>
    <w:rsid w:val="00002A2C"/>
  </w:style>
  <w:style w:type="character" w:customStyle="1" w:styleId="articlecontent">
    <w:name w:val="articlecontent"/>
    <w:basedOn w:val="DefaultParagraphFont"/>
    <w:rsid w:val="00002A2C"/>
  </w:style>
  <w:style w:type="paragraph" w:styleId="NoSpacing">
    <w:name w:val="No Spacing"/>
    <w:link w:val="NoSpacingChar"/>
    <w:uiPriority w:val="1"/>
    <w:qFormat/>
    <w:rsid w:val="00F61CFF"/>
    <w:rPr>
      <w:rFonts w:asciiTheme="minorHAnsi" w:eastAsiaTheme="minorEastAsia" w:hAnsiTheme="minorHAnsi" w:cstheme="minorBidi"/>
      <w:sz w:val="22"/>
      <w:szCs w:val="22"/>
      <w:lang w:val="hr-HR" w:eastAsia="hr-HR"/>
    </w:rPr>
  </w:style>
  <w:style w:type="character" w:customStyle="1" w:styleId="NoSpacingChar">
    <w:name w:val="No Spacing Char"/>
    <w:basedOn w:val="DefaultParagraphFont"/>
    <w:link w:val="NoSpacing"/>
    <w:uiPriority w:val="1"/>
    <w:rsid w:val="00F61CFF"/>
    <w:rPr>
      <w:rFonts w:asciiTheme="minorHAnsi" w:eastAsiaTheme="minorEastAsia" w:hAnsiTheme="minorHAnsi" w:cstheme="minorBidi"/>
      <w:sz w:val="22"/>
      <w:szCs w:val="22"/>
      <w:lang w:val="hr-HR" w:eastAsia="hr-HR"/>
    </w:rPr>
  </w:style>
  <w:style w:type="character" w:customStyle="1" w:styleId="ListParagraphChar">
    <w:name w:val="List Paragraph Char"/>
    <w:link w:val="ListParagraph"/>
    <w:uiPriority w:val="34"/>
    <w:locked/>
    <w:rsid w:val="00DA32C4"/>
    <w:rPr>
      <w:rFonts w:ascii="Times New Roman" w:eastAsia="Times New Roman" w:hAnsi="Times New Roman" w:cs="Times New Roman"/>
      <w:sz w:val="24"/>
      <w:szCs w:val="24"/>
      <w:lang w:val="hr-HR" w:eastAsia="hr-HR"/>
    </w:rPr>
  </w:style>
  <w:style w:type="paragraph" w:styleId="Header">
    <w:name w:val="header"/>
    <w:basedOn w:val="Normal"/>
    <w:link w:val="HeaderChar"/>
    <w:uiPriority w:val="99"/>
    <w:unhideWhenUsed/>
    <w:rsid w:val="00366A67"/>
    <w:pPr>
      <w:tabs>
        <w:tab w:val="center" w:pos="4536"/>
        <w:tab w:val="right" w:pos="9072"/>
      </w:tabs>
    </w:pPr>
  </w:style>
  <w:style w:type="character" w:customStyle="1" w:styleId="HeaderChar">
    <w:name w:val="Header Char"/>
    <w:basedOn w:val="DefaultParagraphFont"/>
    <w:link w:val="Header"/>
    <w:uiPriority w:val="99"/>
    <w:rsid w:val="00366A67"/>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unhideWhenUsed/>
    <w:rsid w:val="00366A67"/>
    <w:pPr>
      <w:tabs>
        <w:tab w:val="center" w:pos="4536"/>
        <w:tab w:val="right" w:pos="9072"/>
      </w:tabs>
    </w:pPr>
  </w:style>
  <w:style w:type="character" w:customStyle="1" w:styleId="FooterChar">
    <w:name w:val="Footer Char"/>
    <w:basedOn w:val="DefaultParagraphFont"/>
    <w:link w:val="Footer"/>
    <w:uiPriority w:val="99"/>
    <w:rsid w:val="00366A67"/>
    <w:rPr>
      <w:rFonts w:ascii="Times New Roman" w:eastAsia="Times New Roman" w:hAnsi="Times New Roman" w:cs="Times New Roman"/>
      <w:sz w:val="24"/>
      <w:szCs w:val="24"/>
      <w:lang w:val="hr-HR" w:eastAsia="hr-HR"/>
    </w:rPr>
  </w:style>
  <w:style w:type="paragraph" w:styleId="HTMLPreformatted">
    <w:name w:val="HTML Preformatted"/>
    <w:basedOn w:val="Normal"/>
    <w:link w:val="HTMLPreformattedChar"/>
    <w:uiPriority w:val="99"/>
    <w:semiHidden/>
    <w:unhideWhenUsed/>
    <w:rsid w:val="00366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bs-Latn-BA" w:eastAsia="bs-Latn-BA"/>
    </w:rPr>
  </w:style>
  <w:style w:type="character" w:customStyle="1" w:styleId="HTMLPreformattedChar">
    <w:name w:val="HTML Preformatted Char"/>
    <w:basedOn w:val="DefaultParagraphFont"/>
    <w:link w:val="HTMLPreformatted"/>
    <w:uiPriority w:val="99"/>
    <w:semiHidden/>
    <w:rsid w:val="00366A67"/>
    <w:rPr>
      <w:rFonts w:ascii="Courier New" w:eastAsia="Times New Roman" w:hAnsi="Courier New" w:cs="Courier New"/>
    </w:rPr>
  </w:style>
  <w:style w:type="character" w:customStyle="1" w:styleId="Heading1Char">
    <w:name w:val="Heading 1 Char"/>
    <w:basedOn w:val="DefaultParagraphFont"/>
    <w:link w:val="Heading1"/>
    <w:uiPriority w:val="9"/>
    <w:rsid w:val="00F7363E"/>
    <w:rPr>
      <w:rFonts w:asciiTheme="majorHAnsi" w:eastAsiaTheme="majorEastAsia" w:hAnsiTheme="majorHAnsi" w:cstheme="majorBidi"/>
      <w:color w:val="365F91" w:themeColor="accent1" w:themeShade="BF"/>
      <w:sz w:val="32"/>
      <w:szCs w:val="32"/>
      <w:lang w:val="hr-HR" w:eastAsia="hr-HR"/>
    </w:rPr>
  </w:style>
  <w:style w:type="paragraph" w:customStyle="1" w:styleId="post-meta">
    <w:name w:val="post-meta"/>
    <w:basedOn w:val="Normal"/>
    <w:rsid w:val="00F7363E"/>
    <w:pPr>
      <w:spacing w:before="100" w:beforeAutospacing="1" w:after="100" w:afterAutospacing="1"/>
    </w:pPr>
    <w:rPr>
      <w:lang w:val="bs-Latn-BA" w:eastAsia="bs-Latn-BA"/>
    </w:rPr>
  </w:style>
  <w:style w:type="character" w:customStyle="1" w:styleId="post-meta-author">
    <w:name w:val="post-meta-author"/>
    <w:basedOn w:val="DefaultParagraphFont"/>
    <w:rsid w:val="00F7363E"/>
  </w:style>
  <w:style w:type="character" w:customStyle="1" w:styleId="apple-converted-space">
    <w:name w:val="apple-converted-space"/>
    <w:basedOn w:val="DefaultParagraphFont"/>
    <w:rsid w:val="00F7363E"/>
  </w:style>
  <w:style w:type="character" w:customStyle="1" w:styleId="tie-date">
    <w:name w:val="tie-date"/>
    <w:basedOn w:val="DefaultParagraphFont"/>
    <w:rsid w:val="00F7363E"/>
  </w:style>
  <w:style w:type="character" w:customStyle="1" w:styleId="post-views">
    <w:name w:val="post-views"/>
    <w:basedOn w:val="DefaultParagraphFont"/>
    <w:rsid w:val="00F7363E"/>
  </w:style>
  <w:style w:type="character" w:customStyle="1" w:styleId="Heading3Char">
    <w:name w:val="Heading 3 Char"/>
    <w:basedOn w:val="DefaultParagraphFont"/>
    <w:link w:val="Heading3"/>
    <w:uiPriority w:val="9"/>
    <w:semiHidden/>
    <w:rsid w:val="00F7363E"/>
    <w:rPr>
      <w:rFonts w:asciiTheme="majorHAnsi" w:eastAsiaTheme="majorEastAsia" w:hAnsiTheme="majorHAnsi" w:cstheme="majorBidi"/>
      <w:color w:val="243F60" w:themeColor="accent1" w:themeShade="7F"/>
      <w:sz w:val="24"/>
      <w:szCs w:val="24"/>
      <w:lang w:val="hr-HR" w:eastAsia="hr-HR"/>
    </w:rPr>
  </w:style>
  <w:style w:type="character" w:customStyle="1" w:styleId="Date1">
    <w:name w:val="Date1"/>
    <w:basedOn w:val="DefaultParagraphFont"/>
    <w:rsid w:val="00F7363E"/>
  </w:style>
  <w:style w:type="character" w:customStyle="1" w:styleId="time">
    <w:name w:val="time"/>
    <w:basedOn w:val="DefaultParagraphFont"/>
    <w:rsid w:val="00F7363E"/>
  </w:style>
  <w:style w:type="character" w:customStyle="1" w:styleId="counter">
    <w:name w:val="counter"/>
    <w:basedOn w:val="DefaultParagraphFont"/>
    <w:rsid w:val="00F7363E"/>
  </w:style>
  <w:style w:type="paragraph" w:customStyle="1" w:styleId="story-lead">
    <w:name w:val="story-lead"/>
    <w:basedOn w:val="Normal"/>
    <w:rsid w:val="00F7363E"/>
    <w:pPr>
      <w:spacing w:before="100" w:beforeAutospacing="1" w:after="100" w:afterAutospacing="1"/>
    </w:pPr>
    <w:rPr>
      <w:lang w:val="bs-Latn-BA" w:eastAsia="bs-Latn-BA"/>
    </w:rPr>
  </w:style>
  <w:style w:type="character" w:styleId="HTMLCite">
    <w:name w:val="HTML Cite"/>
    <w:basedOn w:val="DefaultParagraphFont"/>
    <w:uiPriority w:val="99"/>
    <w:semiHidden/>
    <w:unhideWhenUsed/>
    <w:rsid w:val="00F7363E"/>
    <w:rPr>
      <w:i/>
      <w:iCs/>
    </w:rPr>
  </w:style>
  <w:style w:type="character" w:customStyle="1" w:styleId="linkednewstitle">
    <w:name w:val="linked_news_title"/>
    <w:basedOn w:val="DefaultParagraphFont"/>
    <w:rsid w:val="00F7363E"/>
  </w:style>
  <w:style w:type="character" w:customStyle="1" w:styleId="article-font">
    <w:name w:val="article-font"/>
    <w:basedOn w:val="DefaultParagraphFont"/>
    <w:rsid w:val="00DE648A"/>
  </w:style>
  <w:style w:type="character" w:customStyle="1" w:styleId="stmainservices">
    <w:name w:val="stmainservices"/>
    <w:basedOn w:val="DefaultParagraphFont"/>
    <w:rsid w:val="00DE648A"/>
  </w:style>
  <w:style w:type="character" w:customStyle="1" w:styleId="stbubblehcount">
    <w:name w:val="stbubble_hcount"/>
    <w:basedOn w:val="DefaultParagraphFont"/>
    <w:rsid w:val="00DE648A"/>
  </w:style>
  <w:style w:type="character" w:customStyle="1" w:styleId="chicklets">
    <w:name w:val="chicklets"/>
    <w:basedOn w:val="DefaultParagraphFont"/>
    <w:rsid w:val="00DE648A"/>
  </w:style>
  <w:style w:type="character" w:customStyle="1" w:styleId="Title1">
    <w:name w:val="Title1"/>
    <w:basedOn w:val="DefaultParagraphFont"/>
    <w:rsid w:val="00DE6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74717">
      <w:bodyDiv w:val="1"/>
      <w:marLeft w:val="0"/>
      <w:marRight w:val="0"/>
      <w:marTop w:val="0"/>
      <w:marBottom w:val="0"/>
      <w:divBdr>
        <w:top w:val="none" w:sz="0" w:space="0" w:color="auto"/>
        <w:left w:val="none" w:sz="0" w:space="0" w:color="auto"/>
        <w:bottom w:val="none" w:sz="0" w:space="0" w:color="auto"/>
        <w:right w:val="none" w:sz="0" w:space="0" w:color="auto"/>
      </w:divBdr>
    </w:div>
    <w:div w:id="891422159">
      <w:bodyDiv w:val="1"/>
      <w:marLeft w:val="0"/>
      <w:marRight w:val="0"/>
      <w:marTop w:val="0"/>
      <w:marBottom w:val="0"/>
      <w:divBdr>
        <w:top w:val="none" w:sz="0" w:space="0" w:color="auto"/>
        <w:left w:val="none" w:sz="0" w:space="0" w:color="auto"/>
        <w:bottom w:val="none" w:sz="0" w:space="0" w:color="auto"/>
        <w:right w:val="none" w:sz="0" w:space="0" w:color="auto"/>
      </w:divBdr>
    </w:div>
    <w:div w:id="920338410">
      <w:bodyDiv w:val="1"/>
      <w:marLeft w:val="0"/>
      <w:marRight w:val="0"/>
      <w:marTop w:val="0"/>
      <w:marBottom w:val="0"/>
      <w:divBdr>
        <w:top w:val="none" w:sz="0" w:space="0" w:color="auto"/>
        <w:left w:val="none" w:sz="0" w:space="0" w:color="auto"/>
        <w:bottom w:val="none" w:sz="0" w:space="0" w:color="auto"/>
        <w:right w:val="none" w:sz="0" w:space="0" w:color="auto"/>
      </w:divBdr>
    </w:div>
    <w:div w:id="955064973">
      <w:bodyDiv w:val="1"/>
      <w:marLeft w:val="0"/>
      <w:marRight w:val="0"/>
      <w:marTop w:val="0"/>
      <w:marBottom w:val="0"/>
      <w:divBdr>
        <w:top w:val="none" w:sz="0" w:space="0" w:color="auto"/>
        <w:left w:val="none" w:sz="0" w:space="0" w:color="auto"/>
        <w:bottom w:val="none" w:sz="0" w:space="0" w:color="auto"/>
        <w:right w:val="none" w:sz="0" w:space="0" w:color="auto"/>
      </w:divBdr>
      <w:divsChild>
        <w:div w:id="1089735028">
          <w:marLeft w:val="0"/>
          <w:marRight w:val="0"/>
          <w:marTop w:val="0"/>
          <w:marBottom w:val="0"/>
          <w:divBdr>
            <w:top w:val="none" w:sz="0" w:space="0" w:color="auto"/>
            <w:left w:val="none" w:sz="0" w:space="0" w:color="auto"/>
            <w:bottom w:val="none" w:sz="0" w:space="0" w:color="auto"/>
            <w:right w:val="none" w:sz="0" w:space="0" w:color="auto"/>
          </w:divBdr>
          <w:divsChild>
            <w:div w:id="950744059">
              <w:marLeft w:val="0"/>
              <w:marRight w:val="0"/>
              <w:marTop w:val="0"/>
              <w:marBottom w:val="0"/>
              <w:divBdr>
                <w:top w:val="none" w:sz="0" w:space="0" w:color="auto"/>
                <w:left w:val="none" w:sz="0" w:space="0" w:color="auto"/>
                <w:bottom w:val="none" w:sz="0" w:space="0" w:color="auto"/>
                <w:right w:val="none" w:sz="0" w:space="0" w:color="auto"/>
              </w:divBdr>
            </w:div>
          </w:divsChild>
        </w:div>
        <w:div w:id="932981187">
          <w:marLeft w:val="0"/>
          <w:marRight w:val="0"/>
          <w:marTop w:val="0"/>
          <w:marBottom w:val="0"/>
          <w:divBdr>
            <w:top w:val="none" w:sz="0" w:space="0" w:color="auto"/>
            <w:left w:val="none" w:sz="0" w:space="0" w:color="auto"/>
            <w:bottom w:val="none" w:sz="0" w:space="0" w:color="auto"/>
            <w:right w:val="none" w:sz="0" w:space="0" w:color="auto"/>
          </w:divBdr>
          <w:divsChild>
            <w:div w:id="1350370181">
              <w:marLeft w:val="0"/>
              <w:marRight w:val="0"/>
              <w:marTop w:val="0"/>
              <w:marBottom w:val="0"/>
              <w:divBdr>
                <w:top w:val="none" w:sz="0" w:space="0" w:color="auto"/>
                <w:left w:val="none" w:sz="0" w:space="0" w:color="auto"/>
                <w:bottom w:val="none" w:sz="0" w:space="0" w:color="auto"/>
                <w:right w:val="none" w:sz="0" w:space="0" w:color="auto"/>
              </w:divBdr>
              <w:divsChild>
                <w:div w:id="837354034">
                  <w:marLeft w:val="0"/>
                  <w:marRight w:val="0"/>
                  <w:marTop w:val="0"/>
                  <w:marBottom w:val="0"/>
                  <w:divBdr>
                    <w:top w:val="none" w:sz="0" w:space="0" w:color="auto"/>
                    <w:left w:val="none" w:sz="0" w:space="0" w:color="auto"/>
                    <w:bottom w:val="none" w:sz="0" w:space="0" w:color="auto"/>
                    <w:right w:val="none" w:sz="0" w:space="0" w:color="auto"/>
                  </w:divBdr>
                  <w:divsChild>
                    <w:div w:id="1450515119">
                      <w:marLeft w:val="0"/>
                      <w:marRight w:val="0"/>
                      <w:marTop w:val="0"/>
                      <w:marBottom w:val="0"/>
                      <w:divBdr>
                        <w:top w:val="none" w:sz="0" w:space="0" w:color="auto"/>
                        <w:left w:val="none" w:sz="0" w:space="0" w:color="auto"/>
                        <w:bottom w:val="none" w:sz="0" w:space="0" w:color="auto"/>
                        <w:right w:val="none" w:sz="0" w:space="0" w:color="auto"/>
                      </w:divBdr>
                      <w:divsChild>
                        <w:div w:id="1661734218">
                          <w:marLeft w:val="0"/>
                          <w:marRight w:val="0"/>
                          <w:marTop w:val="0"/>
                          <w:marBottom w:val="0"/>
                          <w:divBdr>
                            <w:top w:val="none" w:sz="0" w:space="0" w:color="auto"/>
                            <w:left w:val="none" w:sz="0" w:space="0" w:color="auto"/>
                            <w:bottom w:val="none" w:sz="0" w:space="0" w:color="auto"/>
                            <w:right w:val="none" w:sz="0" w:space="0" w:color="auto"/>
                          </w:divBdr>
                          <w:divsChild>
                            <w:div w:id="1474367718">
                              <w:marLeft w:val="0"/>
                              <w:marRight w:val="0"/>
                              <w:marTop w:val="0"/>
                              <w:marBottom w:val="0"/>
                              <w:divBdr>
                                <w:top w:val="none" w:sz="0" w:space="0" w:color="auto"/>
                                <w:left w:val="none" w:sz="0" w:space="0" w:color="auto"/>
                                <w:bottom w:val="none" w:sz="0" w:space="0" w:color="auto"/>
                                <w:right w:val="none" w:sz="0" w:space="0" w:color="auto"/>
                              </w:divBdr>
                              <w:divsChild>
                                <w:div w:id="500968600">
                                  <w:marLeft w:val="0"/>
                                  <w:marRight w:val="0"/>
                                  <w:marTop w:val="0"/>
                                  <w:marBottom w:val="0"/>
                                  <w:divBdr>
                                    <w:top w:val="none" w:sz="0" w:space="0" w:color="auto"/>
                                    <w:left w:val="none" w:sz="0" w:space="0" w:color="auto"/>
                                    <w:bottom w:val="none" w:sz="0" w:space="0" w:color="auto"/>
                                    <w:right w:val="none" w:sz="0" w:space="0" w:color="auto"/>
                                  </w:divBdr>
                                  <w:divsChild>
                                    <w:div w:id="100486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438538">
              <w:marLeft w:val="0"/>
              <w:marRight w:val="0"/>
              <w:marTop w:val="0"/>
              <w:marBottom w:val="0"/>
              <w:divBdr>
                <w:top w:val="none" w:sz="0" w:space="0" w:color="auto"/>
                <w:left w:val="none" w:sz="0" w:space="0" w:color="auto"/>
                <w:bottom w:val="none" w:sz="0" w:space="0" w:color="auto"/>
                <w:right w:val="none" w:sz="0" w:space="0" w:color="auto"/>
              </w:divBdr>
              <w:divsChild>
                <w:div w:id="1495221602">
                  <w:marLeft w:val="0"/>
                  <w:marRight w:val="0"/>
                  <w:marTop w:val="0"/>
                  <w:marBottom w:val="0"/>
                  <w:divBdr>
                    <w:top w:val="none" w:sz="0" w:space="0" w:color="auto"/>
                    <w:left w:val="none" w:sz="0" w:space="0" w:color="auto"/>
                    <w:bottom w:val="none" w:sz="0" w:space="0" w:color="auto"/>
                    <w:right w:val="none" w:sz="0" w:space="0" w:color="auto"/>
                  </w:divBdr>
                  <w:divsChild>
                    <w:div w:id="92744491">
                      <w:marLeft w:val="0"/>
                      <w:marRight w:val="0"/>
                      <w:marTop w:val="0"/>
                      <w:marBottom w:val="0"/>
                      <w:divBdr>
                        <w:top w:val="none" w:sz="0" w:space="0" w:color="auto"/>
                        <w:left w:val="none" w:sz="0" w:space="0" w:color="auto"/>
                        <w:bottom w:val="none" w:sz="0" w:space="0" w:color="auto"/>
                        <w:right w:val="none" w:sz="0" w:space="0" w:color="auto"/>
                      </w:divBdr>
                    </w:div>
                    <w:div w:id="326246569">
                      <w:marLeft w:val="0"/>
                      <w:marRight w:val="0"/>
                      <w:marTop w:val="0"/>
                      <w:marBottom w:val="0"/>
                      <w:divBdr>
                        <w:top w:val="none" w:sz="0" w:space="0" w:color="auto"/>
                        <w:left w:val="none" w:sz="0" w:space="0" w:color="auto"/>
                        <w:bottom w:val="none" w:sz="0" w:space="0" w:color="auto"/>
                        <w:right w:val="none" w:sz="0" w:space="0" w:color="auto"/>
                      </w:divBdr>
                    </w:div>
                    <w:div w:id="369188179">
                      <w:marLeft w:val="0"/>
                      <w:marRight w:val="0"/>
                      <w:marTop w:val="0"/>
                      <w:marBottom w:val="0"/>
                      <w:divBdr>
                        <w:top w:val="none" w:sz="0" w:space="0" w:color="auto"/>
                        <w:left w:val="none" w:sz="0" w:space="0" w:color="auto"/>
                        <w:bottom w:val="none" w:sz="0" w:space="0" w:color="auto"/>
                        <w:right w:val="none" w:sz="0" w:space="0" w:color="auto"/>
                      </w:divBdr>
                    </w:div>
                    <w:div w:id="1793161005">
                      <w:marLeft w:val="0"/>
                      <w:marRight w:val="0"/>
                      <w:marTop w:val="0"/>
                      <w:marBottom w:val="0"/>
                      <w:divBdr>
                        <w:top w:val="none" w:sz="0" w:space="0" w:color="auto"/>
                        <w:left w:val="none" w:sz="0" w:space="0" w:color="auto"/>
                        <w:bottom w:val="none" w:sz="0" w:space="0" w:color="auto"/>
                        <w:right w:val="none" w:sz="0" w:space="0" w:color="auto"/>
                      </w:divBdr>
                    </w:div>
                    <w:div w:id="688410535">
                      <w:marLeft w:val="0"/>
                      <w:marRight w:val="0"/>
                      <w:marTop w:val="0"/>
                      <w:marBottom w:val="0"/>
                      <w:divBdr>
                        <w:top w:val="none" w:sz="0" w:space="0" w:color="auto"/>
                        <w:left w:val="none" w:sz="0" w:space="0" w:color="auto"/>
                        <w:bottom w:val="none" w:sz="0" w:space="0" w:color="auto"/>
                        <w:right w:val="none" w:sz="0" w:space="0" w:color="auto"/>
                      </w:divBdr>
                    </w:div>
                  </w:divsChild>
                </w:div>
                <w:div w:id="14593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8129">
      <w:bodyDiv w:val="1"/>
      <w:marLeft w:val="0"/>
      <w:marRight w:val="0"/>
      <w:marTop w:val="0"/>
      <w:marBottom w:val="0"/>
      <w:divBdr>
        <w:top w:val="none" w:sz="0" w:space="0" w:color="auto"/>
        <w:left w:val="none" w:sz="0" w:space="0" w:color="auto"/>
        <w:bottom w:val="none" w:sz="0" w:space="0" w:color="auto"/>
        <w:right w:val="none" w:sz="0" w:space="0" w:color="auto"/>
      </w:divBdr>
      <w:divsChild>
        <w:div w:id="1343509922">
          <w:marLeft w:val="0"/>
          <w:marRight w:val="0"/>
          <w:marTop w:val="0"/>
          <w:marBottom w:val="0"/>
          <w:divBdr>
            <w:top w:val="none" w:sz="0" w:space="0" w:color="auto"/>
            <w:left w:val="none" w:sz="0" w:space="0" w:color="auto"/>
            <w:bottom w:val="none" w:sz="0" w:space="0" w:color="auto"/>
            <w:right w:val="none" w:sz="0" w:space="0" w:color="auto"/>
          </w:divBdr>
        </w:div>
        <w:div w:id="1372070532">
          <w:marLeft w:val="0"/>
          <w:marRight w:val="0"/>
          <w:marTop w:val="0"/>
          <w:marBottom w:val="0"/>
          <w:divBdr>
            <w:top w:val="none" w:sz="0" w:space="0" w:color="auto"/>
            <w:left w:val="none" w:sz="0" w:space="0" w:color="auto"/>
            <w:bottom w:val="none" w:sz="0" w:space="0" w:color="auto"/>
            <w:right w:val="none" w:sz="0" w:space="0" w:color="auto"/>
          </w:divBdr>
        </w:div>
      </w:divsChild>
    </w:div>
    <w:div w:id="1125345241">
      <w:bodyDiv w:val="1"/>
      <w:marLeft w:val="0"/>
      <w:marRight w:val="0"/>
      <w:marTop w:val="0"/>
      <w:marBottom w:val="0"/>
      <w:divBdr>
        <w:top w:val="none" w:sz="0" w:space="0" w:color="auto"/>
        <w:left w:val="none" w:sz="0" w:space="0" w:color="auto"/>
        <w:bottom w:val="none" w:sz="0" w:space="0" w:color="auto"/>
        <w:right w:val="none" w:sz="0" w:space="0" w:color="auto"/>
      </w:divBdr>
      <w:divsChild>
        <w:div w:id="1194223322">
          <w:marLeft w:val="0"/>
          <w:marRight w:val="0"/>
          <w:marTop w:val="150"/>
          <w:marBottom w:val="0"/>
          <w:divBdr>
            <w:top w:val="none" w:sz="0" w:space="0" w:color="auto"/>
            <w:left w:val="none" w:sz="0" w:space="0" w:color="auto"/>
            <w:bottom w:val="none" w:sz="0" w:space="0" w:color="auto"/>
            <w:right w:val="none" w:sz="0" w:space="0" w:color="auto"/>
          </w:divBdr>
        </w:div>
        <w:div w:id="1236627319">
          <w:marLeft w:val="0"/>
          <w:marRight w:val="0"/>
          <w:marTop w:val="150"/>
          <w:marBottom w:val="0"/>
          <w:divBdr>
            <w:top w:val="none" w:sz="0" w:space="0" w:color="auto"/>
            <w:left w:val="none" w:sz="0" w:space="0" w:color="auto"/>
            <w:bottom w:val="none" w:sz="0" w:space="0" w:color="auto"/>
            <w:right w:val="none" w:sz="0" w:space="0" w:color="auto"/>
          </w:divBdr>
          <w:divsChild>
            <w:div w:id="1599019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7064617">
      <w:bodyDiv w:val="1"/>
      <w:marLeft w:val="0"/>
      <w:marRight w:val="0"/>
      <w:marTop w:val="0"/>
      <w:marBottom w:val="0"/>
      <w:divBdr>
        <w:top w:val="none" w:sz="0" w:space="0" w:color="auto"/>
        <w:left w:val="none" w:sz="0" w:space="0" w:color="auto"/>
        <w:bottom w:val="none" w:sz="0" w:space="0" w:color="auto"/>
        <w:right w:val="none" w:sz="0" w:space="0" w:color="auto"/>
      </w:divBdr>
      <w:divsChild>
        <w:div w:id="349601271">
          <w:marLeft w:val="0"/>
          <w:marRight w:val="0"/>
          <w:marTop w:val="0"/>
          <w:marBottom w:val="0"/>
          <w:divBdr>
            <w:top w:val="none" w:sz="0" w:space="0" w:color="auto"/>
            <w:left w:val="none" w:sz="0" w:space="0" w:color="auto"/>
            <w:bottom w:val="none" w:sz="0" w:space="0" w:color="auto"/>
            <w:right w:val="none" w:sz="0" w:space="0" w:color="auto"/>
          </w:divBdr>
        </w:div>
        <w:div w:id="440145941">
          <w:marLeft w:val="0"/>
          <w:marRight w:val="0"/>
          <w:marTop w:val="0"/>
          <w:marBottom w:val="0"/>
          <w:divBdr>
            <w:top w:val="none" w:sz="0" w:space="0" w:color="auto"/>
            <w:left w:val="none" w:sz="0" w:space="0" w:color="auto"/>
            <w:bottom w:val="none" w:sz="0" w:space="0" w:color="auto"/>
            <w:right w:val="none" w:sz="0" w:space="0" w:color="auto"/>
          </w:divBdr>
        </w:div>
        <w:div w:id="717586102">
          <w:marLeft w:val="0"/>
          <w:marRight w:val="0"/>
          <w:marTop w:val="0"/>
          <w:marBottom w:val="0"/>
          <w:divBdr>
            <w:top w:val="none" w:sz="0" w:space="0" w:color="auto"/>
            <w:left w:val="none" w:sz="0" w:space="0" w:color="auto"/>
            <w:bottom w:val="none" w:sz="0" w:space="0" w:color="auto"/>
            <w:right w:val="none" w:sz="0" w:space="0" w:color="auto"/>
          </w:divBdr>
        </w:div>
        <w:div w:id="908661193">
          <w:marLeft w:val="0"/>
          <w:marRight w:val="0"/>
          <w:marTop w:val="0"/>
          <w:marBottom w:val="0"/>
          <w:divBdr>
            <w:top w:val="none" w:sz="0" w:space="0" w:color="auto"/>
            <w:left w:val="none" w:sz="0" w:space="0" w:color="auto"/>
            <w:bottom w:val="none" w:sz="0" w:space="0" w:color="auto"/>
            <w:right w:val="none" w:sz="0" w:space="0" w:color="auto"/>
          </w:divBdr>
        </w:div>
        <w:div w:id="1025133449">
          <w:marLeft w:val="0"/>
          <w:marRight w:val="0"/>
          <w:marTop w:val="0"/>
          <w:marBottom w:val="0"/>
          <w:divBdr>
            <w:top w:val="none" w:sz="0" w:space="0" w:color="auto"/>
            <w:left w:val="none" w:sz="0" w:space="0" w:color="auto"/>
            <w:bottom w:val="none" w:sz="0" w:space="0" w:color="auto"/>
            <w:right w:val="none" w:sz="0" w:space="0" w:color="auto"/>
          </w:divBdr>
        </w:div>
        <w:div w:id="1180511857">
          <w:marLeft w:val="0"/>
          <w:marRight w:val="0"/>
          <w:marTop w:val="0"/>
          <w:marBottom w:val="0"/>
          <w:divBdr>
            <w:top w:val="none" w:sz="0" w:space="0" w:color="auto"/>
            <w:left w:val="none" w:sz="0" w:space="0" w:color="auto"/>
            <w:bottom w:val="none" w:sz="0" w:space="0" w:color="auto"/>
            <w:right w:val="none" w:sz="0" w:space="0" w:color="auto"/>
          </w:divBdr>
        </w:div>
        <w:div w:id="1290239361">
          <w:marLeft w:val="0"/>
          <w:marRight w:val="0"/>
          <w:marTop w:val="0"/>
          <w:marBottom w:val="0"/>
          <w:divBdr>
            <w:top w:val="none" w:sz="0" w:space="0" w:color="auto"/>
            <w:left w:val="none" w:sz="0" w:space="0" w:color="auto"/>
            <w:bottom w:val="none" w:sz="0" w:space="0" w:color="auto"/>
            <w:right w:val="none" w:sz="0" w:space="0" w:color="auto"/>
          </w:divBdr>
        </w:div>
        <w:div w:id="1300570145">
          <w:marLeft w:val="0"/>
          <w:marRight w:val="0"/>
          <w:marTop w:val="0"/>
          <w:marBottom w:val="0"/>
          <w:divBdr>
            <w:top w:val="none" w:sz="0" w:space="0" w:color="auto"/>
            <w:left w:val="none" w:sz="0" w:space="0" w:color="auto"/>
            <w:bottom w:val="none" w:sz="0" w:space="0" w:color="auto"/>
            <w:right w:val="none" w:sz="0" w:space="0" w:color="auto"/>
          </w:divBdr>
        </w:div>
        <w:div w:id="1571497709">
          <w:marLeft w:val="0"/>
          <w:marRight w:val="0"/>
          <w:marTop w:val="0"/>
          <w:marBottom w:val="0"/>
          <w:divBdr>
            <w:top w:val="none" w:sz="0" w:space="0" w:color="auto"/>
            <w:left w:val="none" w:sz="0" w:space="0" w:color="auto"/>
            <w:bottom w:val="none" w:sz="0" w:space="0" w:color="auto"/>
            <w:right w:val="none" w:sz="0" w:space="0" w:color="auto"/>
          </w:divBdr>
        </w:div>
        <w:div w:id="1626427760">
          <w:marLeft w:val="0"/>
          <w:marRight w:val="0"/>
          <w:marTop w:val="0"/>
          <w:marBottom w:val="0"/>
          <w:divBdr>
            <w:top w:val="none" w:sz="0" w:space="0" w:color="auto"/>
            <w:left w:val="none" w:sz="0" w:space="0" w:color="auto"/>
            <w:bottom w:val="none" w:sz="0" w:space="0" w:color="auto"/>
            <w:right w:val="none" w:sz="0" w:space="0" w:color="auto"/>
          </w:divBdr>
        </w:div>
        <w:div w:id="1830634122">
          <w:marLeft w:val="0"/>
          <w:marRight w:val="0"/>
          <w:marTop w:val="0"/>
          <w:marBottom w:val="0"/>
          <w:divBdr>
            <w:top w:val="none" w:sz="0" w:space="0" w:color="auto"/>
            <w:left w:val="none" w:sz="0" w:space="0" w:color="auto"/>
            <w:bottom w:val="none" w:sz="0" w:space="0" w:color="auto"/>
            <w:right w:val="none" w:sz="0" w:space="0" w:color="auto"/>
          </w:divBdr>
        </w:div>
        <w:div w:id="2006473175">
          <w:marLeft w:val="0"/>
          <w:marRight w:val="0"/>
          <w:marTop w:val="0"/>
          <w:marBottom w:val="0"/>
          <w:divBdr>
            <w:top w:val="none" w:sz="0" w:space="0" w:color="auto"/>
            <w:left w:val="none" w:sz="0" w:space="0" w:color="auto"/>
            <w:bottom w:val="none" w:sz="0" w:space="0" w:color="auto"/>
            <w:right w:val="none" w:sz="0" w:space="0" w:color="auto"/>
          </w:divBdr>
        </w:div>
      </w:divsChild>
    </w:div>
    <w:div w:id="1303853322">
      <w:bodyDiv w:val="1"/>
      <w:marLeft w:val="0"/>
      <w:marRight w:val="0"/>
      <w:marTop w:val="0"/>
      <w:marBottom w:val="0"/>
      <w:divBdr>
        <w:top w:val="none" w:sz="0" w:space="0" w:color="auto"/>
        <w:left w:val="none" w:sz="0" w:space="0" w:color="auto"/>
        <w:bottom w:val="none" w:sz="0" w:space="0" w:color="auto"/>
        <w:right w:val="none" w:sz="0" w:space="0" w:color="auto"/>
      </w:divBdr>
    </w:div>
    <w:div w:id="1662392812">
      <w:bodyDiv w:val="1"/>
      <w:marLeft w:val="0"/>
      <w:marRight w:val="0"/>
      <w:marTop w:val="0"/>
      <w:marBottom w:val="0"/>
      <w:divBdr>
        <w:top w:val="none" w:sz="0" w:space="0" w:color="auto"/>
        <w:left w:val="none" w:sz="0" w:space="0" w:color="auto"/>
        <w:bottom w:val="none" w:sz="0" w:space="0" w:color="auto"/>
        <w:right w:val="none" w:sz="0" w:space="0" w:color="auto"/>
      </w:divBdr>
      <w:divsChild>
        <w:div w:id="1788543997">
          <w:marLeft w:val="0"/>
          <w:marRight w:val="0"/>
          <w:marTop w:val="0"/>
          <w:marBottom w:val="0"/>
          <w:divBdr>
            <w:top w:val="none" w:sz="0" w:space="0" w:color="auto"/>
            <w:left w:val="none" w:sz="0" w:space="0" w:color="auto"/>
            <w:bottom w:val="none" w:sz="0" w:space="0" w:color="auto"/>
            <w:right w:val="none" w:sz="0" w:space="0" w:color="auto"/>
          </w:divBdr>
        </w:div>
        <w:div w:id="877163300">
          <w:marLeft w:val="0"/>
          <w:marRight w:val="0"/>
          <w:marTop w:val="0"/>
          <w:marBottom w:val="0"/>
          <w:divBdr>
            <w:top w:val="none" w:sz="0" w:space="0" w:color="auto"/>
            <w:left w:val="none" w:sz="0" w:space="0" w:color="auto"/>
            <w:bottom w:val="none" w:sz="0" w:space="0" w:color="auto"/>
            <w:right w:val="none" w:sz="0" w:space="0" w:color="auto"/>
          </w:divBdr>
        </w:div>
        <w:div w:id="2083023487">
          <w:marLeft w:val="0"/>
          <w:marRight w:val="0"/>
          <w:marTop w:val="0"/>
          <w:marBottom w:val="0"/>
          <w:divBdr>
            <w:top w:val="none" w:sz="0" w:space="0" w:color="auto"/>
            <w:left w:val="none" w:sz="0" w:space="0" w:color="auto"/>
            <w:bottom w:val="none" w:sz="0" w:space="0" w:color="auto"/>
            <w:right w:val="none" w:sz="0" w:space="0" w:color="auto"/>
          </w:divBdr>
          <w:divsChild>
            <w:div w:id="1298297282">
              <w:marLeft w:val="0"/>
              <w:marRight w:val="750"/>
              <w:marTop w:val="0"/>
              <w:marBottom w:val="0"/>
              <w:divBdr>
                <w:top w:val="none" w:sz="0" w:space="0" w:color="auto"/>
                <w:left w:val="none" w:sz="0" w:space="0" w:color="auto"/>
                <w:bottom w:val="none" w:sz="0" w:space="0" w:color="auto"/>
                <w:right w:val="none" w:sz="0" w:space="0" w:color="auto"/>
              </w:divBdr>
              <w:divsChild>
                <w:div w:id="1005787657">
                  <w:marLeft w:val="0"/>
                  <w:marRight w:val="0"/>
                  <w:marTop w:val="0"/>
                  <w:marBottom w:val="450"/>
                  <w:divBdr>
                    <w:top w:val="none" w:sz="0" w:space="0" w:color="auto"/>
                    <w:left w:val="none" w:sz="0" w:space="0" w:color="auto"/>
                    <w:bottom w:val="none" w:sz="0" w:space="0" w:color="auto"/>
                    <w:right w:val="none" w:sz="0" w:space="0" w:color="auto"/>
                  </w:divBdr>
                  <w:divsChild>
                    <w:div w:id="1299338584">
                      <w:marLeft w:val="0"/>
                      <w:marRight w:val="0"/>
                      <w:marTop w:val="0"/>
                      <w:marBottom w:val="225"/>
                      <w:divBdr>
                        <w:top w:val="none" w:sz="0" w:space="0" w:color="auto"/>
                        <w:left w:val="none" w:sz="0" w:space="0" w:color="auto"/>
                        <w:bottom w:val="single" w:sz="6" w:space="11" w:color="DEDEDE"/>
                        <w:right w:val="none" w:sz="0" w:space="0" w:color="auto"/>
                      </w:divBdr>
                    </w:div>
                    <w:div w:id="870149279">
                      <w:marLeft w:val="0"/>
                      <w:marRight w:val="0"/>
                      <w:marTop w:val="0"/>
                      <w:marBottom w:val="225"/>
                      <w:divBdr>
                        <w:top w:val="none" w:sz="0" w:space="0" w:color="auto"/>
                        <w:left w:val="none" w:sz="0" w:space="0" w:color="auto"/>
                        <w:bottom w:val="single" w:sz="6" w:space="11" w:color="DEDEDE"/>
                        <w:right w:val="none" w:sz="0" w:space="0" w:color="auto"/>
                      </w:divBdr>
                    </w:div>
                  </w:divsChild>
                </w:div>
              </w:divsChild>
            </w:div>
            <w:div w:id="998921148">
              <w:marLeft w:val="0"/>
              <w:marRight w:val="0"/>
              <w:marTop w:val="0"/>
              <w:marBottom w:val="0"/>
              <w:divBdr>
                <w:top w:val="none" w:sz="0" w:space="0" w:color="auto"/>
                <w:left w:val="none" w:sz="0" w:space="0" w:color="auto"/>
                <w:bottom w:val="none" w:sz="0" w:space="0" w:color="auto"/>
                <w:right w:val="none" w:sz="0" w:space="0" w:color="auto"/>
              </w:divBdr>
              <w:divsChild>
                <w:div w:id="68290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0152">
          <w:marLeft w:val="0"/>
          <w:marRight w:val="0"/>
          <w:marTop w:val="0"/>
          <w:marBottom w:val="0"/>
          <w:divBdr>
            <w:top w:val="none" w:sz="0" w:space="0" w:color="auto"/>
            <w:left w:val="none" w:sz="0" w:space="0" w:color="auto"/>
            <w:bottom w:val="none" w:sz="0" w:space="0" w:color="auto"/>
            <w:right w:val="none" w:sz="0" w:space="0" w:color="auto"/>
          </w:divBdr>
          <w:divsChild>
            <w:div w:id="619992897">
              <w:marLeft w:val="0"/>
              <w:marRight w:val="0"/>
              <w:marTop w:val="0"/>
              <w:marBottom w:val="0"/>
              <w:divBdr>
                <w:top w:val="none" w:sz="0" w:space="0" w:color="auto"/>
                <w:left w:val="none" w:sz="0" w:space="0" w:color="auto"/>
                <w:bottom w:val="none" w:sz="0" w:space="0" w:color="auto"/>
                <w:right w:val="none" w:sz="0" w:space="0" w:color="auto"/>
              </w:divBdr>
            </w:div>
            <w:div w:id="852842558">
              <w:marLeft w:val="0"/>
              <w:marRight w:val="0"/>
              <w:marTop w:val="0"/>
              <w:marBottom w:val="0"/>
              <w:divBdr>
                <w:top w:val="none" w:sz="0" w:space="0" w:color="auto"/>
                <w:left w:val="none" w:sz="0" w:space="0" w:color="auto"/>
                <w:bottom w:val="none" w:sz="0" w:space="0" w:color="auto"/>
                <w:right w:val="none" w:sz="0" w:space="0" w:color="auto"/>
              </w:divBdr>
              <w:divsChild>
                <w:div w:id="2117484773">
                  <w:marLeft w:val="30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687170675">
      <w:bodyDiv w:val="1"/>
      <w:marLeft w:val="0"/>
      <w:marRight w:val="0"/>
      <w:marTop w:val="0"/>
      <w:marBottom w:val="0"/>
      <w:divBdr>
        <w:top w:val="none" w:sz="0" w:space="0" w:color="auto"/>
        <w:left w:val="none" w:sz="0" w:space="0" w:color="auto"/>
        <w:bottom w:val="none" w:sz="0" w:space="0" w:color="auto"/>
        <w:right w:val="none" w:sz="0" w:space="0" w:color="auto"/>
      </w:divBdr>
      <w:divsChild>
        <w:div w:id="377630442">
          <w:marLeft w:val="0"/>
          <w:marRight w:val="0"/>
          <w:marTop w:val="0"/>
          <w:marBottom w:val="0"/>
          <w:divBdr>
            <w:top w:val="none" w:sz="0" w:space="0" w:color="auto"/>
            <w:left w:val="none" w:sz="0" w:space="0" w:color="auto"/>
            <w:bottom w:val="none" w:sz="0" w:space="0" w:color="auto"/>
            <w:right w:val="none" w:sz="0" w:space="0" w:color="auto"/>
          </w:divBdr>
        </w:div>
        <w:div w:id="1367219036">
          <w:marLeft w:val="0"/>
          <w:marRight w:val="0"/>
          <w:marTop w:val="0"/>
          <w:marBottom w:val="0"/>
          <w:divBdr>
            <w:top w:val="none" w:sz="0" w:space="0" w:color="auto"/>
            <w:left w:val="none" w:sz="0" w:space="0" w:color="auto"/>
            <w:bottom w:val="none" w:sz="0" w:space="0" w:color="auto"/>
            <w:right w:val="none" w:sz="0" w:space="0" w:color="auto"/>
          </w:divBdr>
        </w:div>
        <w:div w:id="1593467059">
          <w:marLeft w:val="0"/>
          <w:marRight w:val="0"/>
          <w:marTop w:val="0"/>
          <w:marBottom w:val="0"/>
          <w:divBdr>
            <w:top w:val="none" w:sz="0" w:space="0" w:color="auto"/>
            <w:left w:val="none" w:sz="0" w:space="0" w:color="auto"/>
            <w:bottom w:val="none" w:sz="0" w:space="0" w:color="auto"/>
            <w:right w:val="none" w:sz="0" w:space="0" w:color="auto"/>
          </w:divBdr>
        </w:div>
      </w:divsChild>
    </w:div>
    <w:div w:id="1840849477">
      <w:bodyDiv w:val="1"/>
      <w:marLeft w:val="0"/>
      <w:marRight w:val="0"/>
      <w:marTop w:val="0"/>
      <w:marBottom w:val="0"/>
      <w:divBdr>
        <w:top w:val="none" w:sz="0" w:space="0" w:color="auto"/>
        <w:left w:val="none" w:sz="0" w:space="0" w:color="auto"/>
        <w:bottom w:val="none" w:sz="0" w:space="0" w:color="auto"/>
        <w:right w:val="none" w:sz="0" w:space="0" w:color="auto"/>
      </w:divBdr>
    </w:div>
    <w:div w:id="1910117969">
      <w:bodyDiv w:val="1"/>
      <w:marLeft w:val="0"/>
      <w:marRight w:val="0"/>
      <w:marTop w:val="0"/>
      <w:marBottom w:val="0"/>
      <w:divBdr>
        <w:top w:val="none" w:sz="0" w:space="0" w:color="auto"/>
        <w:left w:val="none" w:sz="0" w:space="0" w:color="auto"/>
        <w:bottom w:val="none" w:sz="0" w:space="0" w:color="auto"/>
        <w:right w:val="none" w:sz="0" w:space="0" w:color="auto"/>
      </w:divBdr>
    </w:div>
    <w:div w:id="213957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81A45-729B-458D-AD3F-3599C4104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3212</Words>
  <Characters>18314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Monitoring Vlade i Parlamenta FBiH</vt:lpstr>
    </vt:vector>
  </TitlesOfParts>
  <Company/>
  <LinksUpToDate>false</LinksUpToDate>
  <CharactersWithSpaces>21484</CharactersWithSpaces>
  <SharedDoc>false</SharedDoc>
  <HLinks>
    <vt:vector size="6" baseType="variant">
      <vt:variant>
        <vt:i4>1966166</vt:i4>
      </vt:variant>
      <vt:variant>
        <vt:i4>0</vt:i4>
      </vt:variant>
      <vt:variant>
        <vt:i4>0</vt:i4>
      </vt:variant>
      <vt:variant>
        <vt:i4>5</vt:i4>
      </vt:variant>
      <vt:variant>
        <vt:lpwstr>http://www.virtuelniparlament.ba/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Vlade i Parlamenta FBiH</dc:title>
  <dc:creator>HEGGA</dc:creator>
  <cp:lastModifiedBy>Bojana</cp:lastModifiedBy>
  <cp:revision>2</cp:revision>
  <cp:lastPrinted>2012-02-24T14:53:00Z</cp:lastPrinted>
  <dcterms:created xsi:type="dcterms:W3CDTF">2015-06-09T13:44:00Z</dcterms:created>
  <dcterms:modified xsi:type="dcterms:W3CDTF">2015-06-09T13:44:00Z</dcterms:modified>
</cp:coreProperties>
</file>